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BD1" w:rsidRDefault="004A29BF" w:rsidP="00CC3BD1">
      <w:pPr>
        <w:pStyle w:val="Corpodetexto21"/>
        <w:jc w:val="center"/>
        <w:rPr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1905</wp:posOffset>
                </wp:positionV>
                <wp:extent cx="1359535" cy="1362075"/>
                <wp:effectExtent l="0" t="0" r="1206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FA0" w:rsidRDefault="004A29BF" w:rsidP="004A29BF">
                            <w:r>
                              <w:t>CONSU 2012-38 de 29/11/2012</w:t>
                            </w:r>
                            <w:r>
                              <w:br/>
                              <w:t>CONSU 2013-25 de 10/12/2013</w:t>
                            </w:r>
                            <w:r w:rsidR="007D6FA0">
                              <w:br/>
                              <w:t>CONSU 2014-13 de 26/06/2014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81.45pt;margin-top:.15pt;width:107.05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" fillcolor="white [3201]" strokeweight=".5pt">
                <v:textbox>
                  <w:txbxContent>
                    <w:p w:rsidR="007D6FA0" w:rsidRDefault="004A29BF" w:rsidP="004A29BF">
                      <w:r>
                        <w:t>CONSU 2012-38 de 29/11/2012</w:t>
                      </w:r>
                      <w:r>
                        <w:br/>
                        <w:t>CONSU 2013-25 de 10/12/2013</w:t>
                      </w:r>
                      <w:r w:rsidR="007D6FA0">
                        <w:br/>
                        <w:t>CONSU 2014-13 de 26/06/2014</w:t>
                      </w:r>
                    </w:p>
                  </w:txbxContent>
                </v:textbox>
              </v:shape>
            </w:pict>
          </mc:Fallback>
        </mc:AlternateContent>
      </w:r>
      <w:r w:rsidR="00CC3BD1">
        <w:rPr>
          <w:rFonts w:cs="Calibri"/>
          <w:noProof/>
          <w:lang w:eastAsia="pt-BR"/>
        </w:rPr>
        <w:drawing>
          <wp:inline distT="0" distB="0" distL="0" distR="0" wp14:anchorId="1CE1E8A1" wp14:editId="21A61719">
            <wp:extent cx="3933697" cy="135935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228" cy="136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BD1" w:rsidRDefault="00CC3BD1" w:rsidP="00CC3BD1">
      <w:pPr>
        <w:pStyle w:val="Corpodetexto21"/>
        <w:spacing w:line="360" w:lineRule="auto"/>
        <w:jc w:val="center"/>
        <w:rPr>
          <w:sz w:val="22"/>
          <w:szCs w:val="22"/>
        </w:rPr>
      </w:pPr>
    </w:p>
    <w:p w:rsidR="00CC3BD1" w:rsidRDefault="00CC3BD1" w:rsidP="00CC3BD1">
      <w:pPr>
        <w:pStyle w:val="Corpodetexto21"/>
        <w:spacing w:line="360" w:lineRule="auto"/>
        <w:jc w:val="center"/>
        <w:rPr>
          <w:sz w:val="22"/>
          <w:szCs w:val="22"/>
        </w:rPr>
      </w:pPr>
    </w:p>
    <w:p w:rsidR="00CC3BD1" w:rsidRDefault="00CC3BD1" w:rsidP="00CC3BD1">
      <w:pPr>
        <w:pStyle w:val="Corpodetexto21"/>
        <w:spacing w:line="360" w:lineRule="auto"/>
        <w:jc w:val="center"/>
        <w:rPr>
          <w:sz w:val="22"/>
          <w:szCs w:val="22"/>
        </w:rPr>
      </w:pPr>
    </w:p>
    <w:p w:rsidR="00CC3BD1" w:rsidRDefault="00CC3BD1" w:rsidP="00CC3BD1">
      <w:pPr>
        <w:pStyle w:val="Corpodetexto21"/>
        <w:spacing w:line="360" w:lineRule="auto"/>
        <w:jc w:val="center"/>
        <w:rPr>
          <w:sz w:val="22"/>
          <w:szCs w:val="22"/>
        </w:rPr>
      </w:pPr>
    </w:p>
    <w:p w:rsidR="00CC3BD1" w:rsidRDefault="00CC3BD1" w:rsidP="00CC3BD1">
      <w:pPr>
        <w:pStyle w:val="Corpodetexto21"/>
        <w:spacing w:line="360" w:lineRule="auto"/>
        <w:jc w:val="center"/>
        <w:rPr>
          <w:sz w:val="22"/>
          <w:szCs w:val="22"/>
        </w:rPr>
      </w:pPr>
    </w:p>
    <w:p w:rsidR="00CC3BD1" w:rsidRDefault="00CC3BD1" w:rsidP="00CC3BD1">
      <w:pPr>
        <w:pStyle w:val="Corpodetexto21"/>
        <w:spacing w:line="360" w:lineRule="auto"/>
        <w:jc w:val="center"/>
        <w:rPr>
          <w:sz w:val="22"/>
          <w:szCs w:val="22"/>
        </w:rPr>
      </w:pPr>
    </w:p>
    <w:p w:rsidR="00CC3BD1" w:rsidRDefault="00CC3BD1" w:rsidP="00CC3BD1">
      <w:pPr>
        <w:pStyle w:val="Corpodetexto21"/>
        <w:spacing w:line="360" w:lineRule="auto"/>
        <w:jc w:val="center"/>
        <w:rPr>
          <w:sz w:val="22"/>
          <w:szCs w:val="22"/>
        </w:rPr>
      </w:pPr>
    </w:p>
    <w:p w:rsidR="00CC3BD1" w:rsidRDefault="00CC3BD1" w:rsidP="00CC3BD1">
      <w:pPr>
        <w:pStyle w:val="Corpodetexto21"/>
        <w:spacing w:line="360" w:lineRule="auto"/>
        <w:jc w:val="center"/>
        <w:rPr>
          <w:sz w:val="22"/>
          <w:szCs w:val="22"/>
        </w:rPr>
      </w:pPr>
    </w:p>
    <w:p w:rsidR="00CC3BD1" w:rsidRDefault="00CC3BD1" w:rsidP="00CC3BD1">
      <w:pPr>
        <w:pStyle w:val="Corpodetexto21"/>
        <w:spacing w:line="360" w:lineRule="auto"/>
        <w:jc w:val="center"/>
        <w:rPr>
          <w:sz w:val="22"/>
          <w:szCs w:val="22"/>
        </w:rPr>
      </w:pPr>
    </w:p>
    <w:p w:rsidR="00CC3BD1" w:rsidRDefault="00CC3BD1" w:rsidP="00CC3BD1">
      <w:pPr>
        <w:pStyle w:val="Corpodetexto21"/>
        <w:spacing w:line="360" w:lineRule="auto"/>
        <w:jc w:val="center"/>
        <w:rPr>
          <w:sz w:val="22"/>
          <w:szCs w:val="22"/>
        </w:rPr>
      </w:pPr>
    </w:p>
    <w:p w:rsidR="00CC3BD1" w:rsidRDefault="00CC3BD1" w:rsidP="00CC3BD1">
      <w:pPr>
        <w:pStyle w:val="Corpodetexto21"/>
        <w:spacing w:line="360" w:lineRule="auto"/>
        <w:jc w:val="center"/>
        <w:rPr>
          <w:sz w:val="22"/>
          <w:szCs w:val="22"/>
        </w:rPr>
      </w:pPr>
    </w:p>
    <w:p w:rsidR="00337D33" w:rsidRPr="00CC3BD1" w:rsidRDefault="00337D33" w:rsidP="00CC3BD1">
      <w:pPr>
        <w:pStyle w:val="Corpodetexto21"/>
        <w:spacing w:line="360" w:lineRule="auto"/>
        <w:jc w:val="center"/>
        <w:rPr>
          <w:sz w:val="28"/>
          <w:szCs w:val="28"/>
        </w:rPr>
      </w:pPr>
      <w:r w:rsidRPr="00CC3BD1">
        <w:rPr>
          <w:sz w:val="28"/>
          <w:szCs w:val="28"/>
        </w:rPr>
        <w:t xml:space="preserve">PROJETO PEDAGÓGICO DO CURSO DE PÓS-GRADUAÇÃO </w:t>
      </w:r>
      <w:r w:rsidRPr="00CC3BD1">
        <w:rPr>
          <w:i/>
          <w:sz w:val="28"/>
          <w:szCs w:val="28"/>
        </w:rPr>
        <w:t>LATO SENSU</w:t>
      </w:r>
    </w:p>
    <w:p w:rsidR="00337D33" w:rsidRPr="00CC3BD1" w:rsidRDefault="00337D33" w:rsidP="00CC3BD1">
      <w:pPr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C3BD1">
        <w:rPr>
          <w:rFonts w:ascii="Arial" w:hAnsi="Arial" w:cs="Arial"/>
          <w:b/>
          <w:color w:val="000000"/>
          <w:sz w:val="28"/>
          <w:szCs w:val="28"/>
          <w:highlight w:val="yellow"/>
        </w:rPr>
        <w:t>NOME DO CURSO</w:t>
      </w:r>
    </w:p>
    <w:p w:rsidR="00CC3BD1" w:rsidRDefault="00CC3BD1" w:rsidP="00CC3BD1">
      <w:pPr>
        <w:spacing w:after="0" w:line="360" w:lineRule="auto"/>
        <w:jc w:val="center"/>
        <w:rPr>
          <w:b/>
          <w:lang w:eastAsia="pt-BR"/>
        </w:rPr>
      </w:pPr>
    </w:p>
    <w:p w:rsidR="00CC3BD1" w:rsidRDefault="00CC3BD1" w:rsidP="00CC3BD1">
      <w:pPr>
        <w:spacing w:after="0" w:line="360" w:lineRule="auto"/>
        <w:jc w:val="center"/>
        <w:rPr>
          <w:b/>
          <w:lang w:eastAsia="pt-BR"/>
        </w:rPr>
      </w:pPr>
    </w:p>
    <w:p w:rsidR="00CC3BD1" w:rsidRDefault="00CC3BD1" w:rsidP="00CC3BD1">
      <w:pPr>
        <w:spacing w:after="0" w:line="360" w:lineRule="auto"/>
        <w:jc w:val="center"/>
        <w:rPr>
          <w:b/>
          <w:lang w:eastAsia="pt-BR"/>
        </w:rPr>
      </w:pPr>
    </w:p>
    <w:p w:rsidR="00CC3BD1" w:rsidRDefault="00CC3BD1" w:rsidP="00CC3BD1">
      <w:pPr>
        <w:spacing w:after="0" w:line="360" w:lineRule="auto"/>
        <w:jc w:val="center"/>
        <w:rPr>
          <w:b/>
          <w:lang w:eastAsia="pt-BR"/>
        </w:rPr>
      </w:pPr>
    </w:p>
    <w:p w:rsidR="00CC3BD1" w:rsidRDefault="00CC3BD1" w:rsidP="00CC3BD1">
      <w:pPr>
        <w:spacing w:after="0" w:line="360" w:lineRule="auto"/>
        <w:jc w:val="center"/>
        <w:rPr>
          <w:b/>
          <w:lang w:eastAsia="pt-BR"/>
        </w:rPr>
      </w:pPr>
    </w:p>
    <w:p w:rsidR="00CC3BD1" w:rsidRDefault="00CC3BD1" w:rsidP="00CC3BD1">
      <w:pPr>
        <w:spacing w:after="0" w:line="360" w:lineRule="auto"/>
        <w:jc w:val="center"/>
        <w:rPr>
          <w:b/>
          <w:lang w:eastAsia="pt-BR"/>
        </w:rPr>
      </w:pPr>
    </w:p>
    <w:p w:rsidR="00CC3BD1" w:rsidRDefault="00CC3BD1" w:rsidP="00CC3BD1">
      <w:pPr>
        <w:spacing w:after="0" w:line="360" w:lineRule="auto"/>
        <w:jc w:val="center"/>
        <w:rPr>
          <w:b/>
          <w:lang w:eastAsia="pt-BR"/>
        </w:rPr>
      </w:pPr>
    </w:p>
    <w:p w:rsidR="00CC3BD1" w:rsidRDefault="00CC3BD1" w:rsidP="00CC3BD1">
      <w:pPr>
        <w:spacing w:after="0" w:line="360" w:lineRule="auto"/>
        <w:jc w:val="center"/>
        <w:rPr>
          <w:b/>
          <w:lang w:eastAsia="pt-BR"/>
        </w:rPr>
      </w:pPr>
    </w:p>
    <w:p w:rsidR="00CC3BD1" w:rsidRDefault="00CC3BD1" w:rsidP="00CC3BD1">
      <w:pPr>
        <w:spacing w:after="0" w:line="360" w:lineRule="auto"/>
        <w:jc w:val="center"/>
        <w:rPr>
          <w:b/>
          <w:lang w:eastAsia="pt-BR"/>
        </w:rPr>
      </w:pPr>
    </w:p>
    <w:p w:rsidR="00CC3BD1" w:rsidRDefault="00CC3BD1" w:rsidP="00CC3BD1">
      <w:pPr>
        <w:spacing w:after="0" w:line="360" w:lineRule="auto"/>
        <w:jc w:val="center"/>
        <w:rPr>
          <w:b/>
          <w:lang w:eastAsia="pt-BR"/>
        </w:rPr>
      </w:pPr>
    </w:p>
    <w:p w:rsidR="00CC3BD1" w:rsidRDefault="00CC3BD1" w:rsidP="00CC3BD1">
      <w:pPr>
        <w:spacing w:after="0" w:line="360" w:lineRule="auto"/>
        <w:jc w:val="center"/>
        <w:rPr>
          <w:b/>
          <w:lang w:eastAsia="pt-BR"/>
        </w:rPr>
      </w:pPr>
    </w:p>
    <w:p w:rsidR="00CC3BD1" w:rsidRDefault="00CC3BD1" w:rsidP="00CC3BD1">
      <w:pPr>
        <w:spacing w:after="0" w:line="360" w:lineRule="auto"/>
        <w:jc w:val="center"/>
        <w:rPr>
          <w:b/>
          <w:lang w:eastAsia="pt-BR"/>
        </w:rPr>
      </w:pPr>
    </w:p>
    <w:p w:rsidR="00CC3BD1" w:rsidRDefault="00CC3BD1" w:rsidP="00CC3BD1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:rsidR="00CC3BD1" w:rsidRDefault="00CC3BD1" w:rsidP="00CC3BD1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:rsidR="00DA4DDC" w:rsidRDefault="00500808" w:rsidP="00CC3BD1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ANO</w:t>
      </w:r>
    </w:p>
    <w:p w:rsidR="00DA4DDC" w:rsidRDefault="00DA4DD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CC3BD1" w:rsidRDefault="00CC3BD1" w:rsidP="00CC3BD1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:rsidR="00337D33" w:rsidRPr="00BF0DB2" w:rsidRDefault="00395E12" w:rsidP="009E35CB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Identificação do C</w:t>
      </w:r>
      <w:r w:rsidR="00337D33" w:rsidRPr="00BF0DB2">
        <w:rPr>
          <w:rFonts w:ascii="Arial" w:hAnsi="Arial" w:cs="Arial"/>
          <w:b/>
          <w:color w:val="000000"/>
        </w:rPr>
        <w:t>urso</w:t>
      </w:r>
    </w:p>
    <w:p w:rsidR="00337D33" w:rsidRPr="00BF0DB2" w:rsidRDefault="00337D33" w:rsidP="009E35CB">
      <w:pPr>
        <w:spacing w:after="0" w:line="36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BF0DB2">
        <w:rPr>
          <w:rFonts w:ascii="Arial" w:hAnsi="Arial" w:cs="Arial"/>
          <w:b/>
          <w:color w:val="000000"/>
        </w:rPr>
        <w:t xml:space="preserve">Nome do Curso: </w:t>
      </w:r>
      <w:proofErr w:type="spellStart"/>
      <w:r w:rsidRPr="00DB57D7">
        <w:rPr>
          <w:rFonts w:ascii="Arial" w:hAnsi="Arial" w:cs="Arial"/>
          <w:color w:val="000000"/>
          <w:highlight w:val="yellow"/>
        </w:rPr>
        <w:t>Xxxxxx</w:t>
      </w:r>
      <w:proofErr w:type="spellEnd"/>
      <w:r w:rsidRPr="00DB57D7">
        <w:rPr>
          <w:rFonts w:ascii="Arial" w:hAnsi="Arial" w:cs="Arial"/>
          <w:color w:val="000000"/>
          <w:highlight w:val="yellow"/>
        </w:rPr>
        <w:t xml:space="preserve"> </w:t>
      </w:r>
      <w:proofErr w:type="spellStart"/>
      <w:r w:rsidRPr="00DB57D7">
        <w:rPr>
          <w:rFonts w:ascii="Arial" w:hAnsi="Arial" w:cs="Arial"/>
          <w:color w:val="000000"/>
          <w:highlight w:val="yellow"/>
        </w:rPr>
        <w:t>Xxxxxxxxxx</w:t>
      </w:r>
      <w:proofErr w:type="spellEnd"/>
      <w:r w:rsidRPr="00DB57D7">
        <w:rPr>
          <w:rFonts w:ascii="Arial" w:hAnsi="Arial" w:cs="Arial"/>
          <w:color w:val="000000"/>
          <w:highlight w:val="yellow"/>
        </w:rPr>
        <w:t xml:space="preserve"> </w:t>
      </w:r>
      <w:proofErr w:type="spellStart"/>
      <w:r w:rsidRPr="00DB57D7">
        <w:rPr>
          <w:rFonts w:ascii="Arial" w:hAnsi="Arial" w:cs="Arial"/>
          <w:color w:val="000000"/>
          <w:highlight w:val="yellow"/>
        </w:rPr>
        <w:t>Xxxxxxxxxx</w:t>
      </w:r>
      <w:proofErr w:type="spellEnd"/>
    </w:p>
    <w:p w:rsidR="002509FE" w:rsidRDefault="002509FE" w:rsidP="009E35CB">
      <w:pPr>
        <w:spacing w:after="0" w:line="36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Área </w:t>
      </w:r>
      <w:r w:rsidR="00337D33" w:rsidRPr="00BF0DB2">
        <w:rPr>
          <w:rFonts w:ascii="Arial" w:hAnsi="Arial" w:cs="Arial"/>
          <w:b/>
          <w:color w:val="000000"/>
        </w:rPr>
        <w:t>de Conhecimento</w:t>
      </w:r>
      <w:r w:rsidR="00395E12">
        <w:rPr>
          <w:rFonts w:ascii="Arial" w:hAnsi="Arial" w:cs="Arial"/>
          <w:b/>
          <w:color w:val="000000"/>
        </w:rPr>
        <w:t>/CAPES</w:t>
      </w:r>
      <w:r w:rsidR="00337D33" w:rsidRPr="00BF0DB2">
        <w:rPr>
          <w:rFonts w:ascii="Arial" w:hAnsi="Arial" w:cs="Arial"/>
          <w:b/>
          <w:color w:val="000000"/>
        </w:rPr>
        <w:t xml:space="preserve">: </w:t>
      </w:r>
      <w:proofErr w:type="spellStart"/>
      <w:r w:rsidR="00337D33" w:rsidRPr="00337D33">
        <w:rPr>
          <w:rFonts w:ascii="Arial" w:hAnsi="Arial" w:cs="Arial"/>
          <w:color w:val="000000"/>
          <w:highlight w:val="yellow"/>
        </w:rPr>
        <w:t>Xxxxxxxx</w:t>
      </w:r>
      <w:proofErr w:type="spellEnd"/>
      <w:r w:rsidR="00337D33" w:rsidRPr="00337D33">
        <w:rPr>
          <w:rFonts w:ascii="Arial" w:hAnsi="Arial" w:cs="Arial"/>
          <w:color w:val="000000"/>
          <w:highlight w:val="yellow"/>
        </w:rPr>
        <w:t xml:space="preserve"> </w:t>
      </w:r>
      <w:proofErr w:type="spellStart"/>
      <w:r w:rsidR="00337D33" w:rsidRPr="00337D33">
        <w:rPr>
          <w:rFonts w:ascii="Arial" w:hAnsi="Arial" w:cs="Arial"/>
          <w:color w:val="000000"/>
          <w:highlight w:val="yellow"/>
        </w:rPr>
        <w:t>Xxxxxxxx</w:t>
      </w:r>
      <w:proofErr w:type="spellEnd"/>
      <w:r w:rsidR="00337D33" w:rsidRPr="00337D33">
        <w:rPr>
          <w:rFonts w:ascii="Arial" w:hAnsi="Arial" w:cs="Arial"/>
          <w:color w:val="000000"/>
          <w:highlight w:val="yellow"/>
        </w:rPr>
        <w:t xml:space="preserve"> </w:t>
      </w:r>
      <w:proofErr w:type="spellStart"/>
      <w:r w:rsidR="00337D33" w:rsidRPr="00337D33">
        <w:rPr>
          <w:rFonts w:ascii="Arial" w:hAnsi="Arial" w:cs="Arial"/>
          <w:color w:val="000000"/>
          <w:highlight w:val="yellow"/>
        </w:rPr>
        <w:t>Xxxxxx</w:t>
      </w:r>
      <w:proofErr w:type="spellEnd"/>
      <w:r w:rsidR="00DD13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ver </w:t>
      </w:r>
      <w:r w:rsidR="00DD13D8">
        <w:rPr>
          <w:rFonts w:ascii="Arial" w:hAnsi="Arial" w:cs="Arial"/>
          <w:color w:val="000000"/>
        </w:rPr>
        <w:t>em:</w:t>
      </w:r>
    </w:p>
    <w:p w:rsidR="00DD13D8" w:rsidRPr="00BF0DB2" w:rsidRDefault="00061B34" w:rsidP="009E35CB">
      <w:pPr>
        <w:spacing w:after="0" w:line="360" w:lineRule="auto"/>
        <w:ind w:left="284" w:hanging="284"/>
        <w:jc w:val="both"/>
        <w:rPr>
          <w:rFonts w:ascii="Arial" w:hAnsi="Arial" w:cs="Arial"/>
          <w:color w:val="000000"/>
        </w:rPr>
      </w:pPr>
      <w:hyperlink r:id="rId6" w:history="1">
        <w:r w:rsidR="00DD13D8" w:rsidRPr="002D4DB1">
          <w:rPr>
            <w:rStyle w:val="Hyperlink"/>
            <w:rFonts w:ascii="Arial" w:hAnsi="Arial" w:cs="Arial"/>
          </w:rPr>
          <w:t>http://www.capes.gov.br/images/stories/download/avaliacao/TabelaAreasConhecimento_072012.pdf</w:t>
        </w:r>
      </w:hyperlink>
    </w:p>
    <w:p w:rsidR="00337D33" w:rsidRDefault="00337D33" w:rsidP="009E35CB">
      <w:pPr>
        <w:spacing w:after="0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BF0DB2">
        <w:rPr>
          <w:rFonts w:ascii="Arial" w:hAnsi="Arial" w:cs="Arial"/>
          <w:b/>
          <w:color w:val="000000"/>
        </w:rPr>
        <w:t>C</w:t>
      </w:r>
      <w:r w:rsidRPr="00BF0DB2">
        <w:rPr>
          <w:rFonts w:ascii="Arial" w:hAnsi="Arial" w:cs="Arial"/>
          <w:b/>
          <w:bCs/>
          <w:color w:val="000000"/>
        </w:rPr>
        <w:t>ódigo</w:t>
      </w:r>
      <w:r w:rsidR="005873D0">
        <w:rPr>
          <w:rFonts w:ascii="Arial" w:hAnsi="Arial" w:cs="Arial"/>
          <w:b/>
          <w:bCs/>
          <w:color w:val="000000"/>
        </w:rPr>
        <w:t xml:space="preserve"> CAPES</w:t>
      </w:r>
      <w:r w:rsidRPr="00BF0DB2">
        <w:rPr>
          <w:rFonts w:ascii="Arial" w:hAnsi="Arial" w:cs="Arial"/>
          <w:color w:val="000000"/>
        </w:rPr>
        <w:t xml:space="preserve">: </w:t>
      </w:r>
      <w:r w:rsidR="00395E12">
        <w:rPr>
          <w:rFonts w:ascii="Arial" w:hAnsi="Arial" w:cs="Arial"/>
          <w:color w:val="000000"/>
          <w:highlight w:val="yellow"/>
        </w:rPr>
        <w:t>0000000</w:t>
      </w:r>
      <w:r w:rsidRPr="00337D33">
        <w:rPr>
          <w:rFonts w:ascii="Arial" w:hAnsi="Arial" w:cs="Arial"/>
          <w:color w:val="000000"/>
          <w:highlight w:val="yellow"/>
        </w:rPr>
        <w:t>0</w:t>
      </w:r>
    </w:p>
    <w:p w:rsidR="000F521C" w:rsidRDefault="001F5A24" w:rsidP="009E35CB">
      <w:pPr>
        <w:spacing w:after="0" w:line="36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Área de Conhecimento/OCDE: </w:t>
      </w:r>
      <w:proofErr w:type="spellStart"/>
      <w:r w:rsidRPr="00337D33">
        <w:rPr>
          <w:rFonts w:ascii="Arial" w:hAnsi="Arial" w:cs="Arial"/>
          <w:color w:val="000000"/>
          <w:highlight w:val="yellow"/>
        </w:rPr>
        <w:t>Xxxxxxxx</w:t>
      </w:r>
      <w:proofErr w:type="spellEnd"/>
      <w:r w:rsidRPr="00337D33">
        <w:rPr>
          <w:rFonts w:ascii="Arial" w:hAnsi="Arial" w:cs="Arial"/>
          <w:color w:val="000000"/>
          <w:highlight w:val="yellow"/>
        </w:rPr>
        <w:t xml:space="preserve"> </w:t>
      </w:r>
      <w:proofErr w:type="spellStart"/>
      <w:r w:rsidRPr="00337D33">
        <w:rPr>
          <w:rFonts w:ascii="Arial" w:hAnsi="Arial" w:cs="Arial"/>
          <w:color w:val="000000"/>
          <w:highlight w:val="yellow"/>
        </w:rPr>
        <w:t>Xxxxxxxx</w:t>
      </w:r>
      <w:proofErr w:type="spellEnd"/>
      <w:r w:rsidRPr="00337D33">
        <w:rPr>
          <w:rFonts w:ascii="Arial" w:hAnsi="Arial" w:cs="Arial"/>
          <w:color w:val="000000"/>
          <w:highlight w:val="yellow"/>
        </w:rPr>
        <w:t xml:space="preserve"> </w:t>
      </w:r>
      <w:proofErr w:type="spellStart"/>
      <w:r w:rsidRPr="00337D33">
        <w:rPr>
          <w:rFonts w:ascii="Arial" w:hAnsi="Arial" w:cs="Arial"/>
          <w:color w:val="000000"/>
          <w:highlight w:val="yellow"/>
        </w:rPr>
        <w:t>Xxxxxx</w:t>
      </w:r>
      <w:proofErr w:type="spellEnd"/>
      <w:r>
        <w:rPr>
          <w:rFonts w:ascii="Arial" w:hAnsi="Arial" w:cs="Arial"/>
          <w:color w:val="000000"/>
        </w:rPr>
        <w:t xml:space="preserve"> ver em: </w:t>
      </w:r>
      <w:hyperlink r:id="rId7" w:history="1">
        <w:r w:rsidRPr="006716DD">
          <w:rPr>
            <w:rStyle w:val="Hyperlink"/>
            <w:rFonts w:ascii="Arial" w:hAnsi="Arial" w:cs="Arial"/>
          </w:rPr>
          <w:t>http://download.inep.gov.br/download/superior/2009/Tabela_OCDE_2009.pdf</w:t>
        </w:r>
      </w:hyperlink>
      <w:r>
        <w:rPr>
          <w:rFonts w:ascii="Arial" w:hAnsi="Arial" w:cs="Arial"/>
          <w:color w:val="000000"/>
        </w:rPr>
        <w:t xml:space="preserve"> </w:t>
      </w:r>
    </w:p>
    <w:p w:rsidR="001F5A24" w:rsidRDefault="001F5A24" w:rsidP="009E35CB">
      <w:pPr>
        <w:spacing w:after="0" w:line="360" w:lineRule="auto"/>
        <w:ind w:left="284" w:hanging="28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Código OCDE: </w:t>
      </w:r>
      <w:r>
        <w:rPr>
          <w:rFonts w:ascii="Arial" w:hAnsi="Arial" w:cs="Arial"/>
          <w:color w:val="000000"/>
          <w:highlight w:val="yellow"/>
        </w:rPr>
        <w:t>0000000</w:t>
      </w:r>
      <w:r w:rsidRPr="00337D33">
        <w:rPr>
          <w:rFonts w:ascii="Arial" w:hAnsi="Arial" w:cs="Arial"/>
          <w:color w:val="000000"/>
          <w:highlight w:val="yellow"/>
        </w:rPr>
        <w:t>0</w:t>
      </w:r>
    </w:p>
    <w:p w:rsidR="00337D33" w:rsidRPr="00BF0DB2" w:rsidRDefault="00337D33" w:rsidP="009E35CB">
      <w:pPr>
        <w:spacing w:after="0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BF0DB2">
        <w:rPr>
          <w:rFonts w:ascii="Arial" w:hAnsi="Arial" w:cs="Arial"/>
          <w:b/>
          <w:color w:val="000000"/>
        </w:rPr>
        <w:t>Modalidade:</w:t>
      </w:r>
      <w:r w:rsidRPr="00BF0DB2">
        <w:rPr>
          <w:rFonts w:ascii="Arial" w:hAnsi="Arial" w:cs="Arial"/>
          <w:color w:val="000000"/>
        </w:rPr>
        <w:t xml:space="preserve"> </w:t>
      </w:r>
      <w:r w:rsidR="005873D0">
        <w:rPr>
          <w:rFonts w:ascii="Arial" w:hAnsi="Arial" w:cs="Arial"/>
          <w:color w:val="000000"/>
          <w:highlight w:val="yellow"/>
        </w:rPr>
        <w:t xml:space="preserve">Presencial </w:t>
      </w:r>
      <w:r w:rsidR="005873D0" w:rsidRPr="005873D0">
        <w:rPr>
          <w:rFonts w:ascii="Arial" w:hAnsi="Arial" w:cs="Arial"/>
          <w:color w:val="000000"/>
          <w:highlight w:val="yellow"/>
        </w:rPr>
        <w:t>ou A Distância</w:t>
      </w:r>
    </w:p>
    <w:p w:rsidR="00337D33" w:rsidRPr="00BF0DB2" w:rsidRDefault="00337D33" w:rsidP="009E35CB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F0DB2">
        <w:rPr>
          <w:rFonts w:ascii="Arial" w:hAnsi="Arial" w:cs="Arial"/>
          <w:b/>
          <w:color w:val="000000"/>
        </w:rPr>
        <w:t>Duração</w:t>
      </w:r>
      <w:r w:rsidRPr="00BF0DB2">
        <w:rPr>
          <w:rFonts w:ascii="Arial" w:hAnsi="Arial" w:cs="Arial"/>
          <w:color w:val="000000"/>
        </w:rPr>
        <w:t xml:space="preserve">: </w:t>
      </w:r>
      <w:r w:rsidRPr="00C26E83">
        <w:rPr>
          <w:rFonts w:ascii="Arial" w:hAnsi="Arial" w:cs="Arial"/>
          <w:color w:val="000000"/>
          <w:highlight w:val="yellow"/>
        </w:rPr>
        <w:t>00(</w:t>
      </w:r>
      <w:proofErr w:type="spellStart"/>
      <w:r w:rsidRPr="00C26E83">
        <w:rPr>
          <w:rFonts w:ascii="Arial" w:hAnsi="Arial" w:cs="Arial"/>
          <w:color w:val="000000"/>
          <w:highlight w:val="yellow"/>
        </w:rPr>
        <w:t>xxxxxxx</w:t>
      </w:r>
      <w:proofErr w:type="spellEnd"/>
      <w:r w:rsidRPr="00C26E83">
        <w:rPr>
          <w:rFonts w:ascii="Arial" w:hAnsi="Arial" w:cs="Arial"/>
          <w:color w:val="000000"/>
          <w:highlight w:val="yellow"/>
        </w:rPr>
        <w:t>)</w:t>
      </w:r>
      <w:r w:rsidRPr="00BF0DB2">
        <w:rPr>
          <w:rFonts w:ascii="Arial" w:hAnsi="Arial" w:cs="Arial"/>
          <w:color w:val="000000"/>
        </w:rPr>
        <w:t xml:space="preserve"> meses, </w:t>
      </w:r>
      <w:r>
        <w:rPr>
          <w:rFonts w:ascii="Arial" w:hAnsi="Arial" w:cs="Arial"/>
          <w:color w:val="000000"/>
        </w:rPr>
        <w:t>incluindo a apresentação do TCC</w:t>
      </w:r>
    </w:p>
    <w:p w:rsidR="00337D33" w:rsidRDefault="00500808" w:rsidP="009E35CB">
      <w:pPr>
        <w:spacing w:after="0"/>
      </w:pPr>
      <w:r>
        <w:rPr>
          <w:rFonts w:ascii="Arial" w:hAnsi="Arial" w:cs="Arial"/>
          <w:b/>
          <w:color w:val="000000"/>
        </w:rPr>
        <w:t>Ato Legal Autorizativo</w:t>
      </w:r>
      <w:r w:rsidR="001C2A25" w:rsidRPr="001C2A25">
        <w:rPr>
          <w:rFonts w:ascii="Arial" w:hAnsi="Arial" w:cs="Arial"/>
          <w:b/>
          <w:color w:val="000000"/>
        </w:rPr>
        <w:t>:</w:t>
      </w:r>
      <w:r w:rsidR="001C2A25">
        <w:t xml:space="preserve"> Voto CONSU</w:t>
      </w:r>
      <w:r>
        <w:t>/</w:t>
      </w:r>
      <w:proofErr w:type="gramStart"/>
      <w:r>
        <w:t>CONFAC</w:t>
      </w:r>
      <w:r w:rsidR="001C2A25">
        <w:t xml:space="preserve"> </w:t>
      </w:r>
      <w:r w:rsidR="001C2A25" w:rsidRPr="001C2A25">
        <w:rPr>
          <w:rFonts w:ascii="Arial" w:hAnsi="Arial" w:cs="Arial"/>
          <w:color w:val="000000"/>
          <w:highlight w:val="yellow"/>
        </w:rPr>
        <w:t>.</w:t>
      </w:r>
      <w:r w:rsidR="001C2A25">
        <w:rPr>
          <w:rFonts w:ascii="Arial" w:hAnsi="Arial" w:cs="Arial"/>
          <w:color w:val="000000"/>
          <w:highlight w:val="yellow"/>
        </w:rPr>
        <w:t>XXXXXX</w:t>
      </w:r>
      <w:proofErr w:type="gramEnd"/>
      <w:r w:rsidR="001C2A25" w:rsidRPr="001C2A25">
        <w:rPr>
          <w:rFonts w:ascii="Arial" w:hAnsi="Arial" w:cs="Arial"/>
          <w:color w:val="000000"/>
          <w:highlight w:val="yellow"/>
        </w:rPr>
        <w:t>....</w:t>
      </w:r>
    </w:p>
    <w:p w:rsidR="00DB57D7" w:rsidRDefault="00DB57D7" w:rsidP="009E35CB">
      <w:pPr>
        <w:spacing w:after="0"/>
      </w:pPr>
    </w:p>
    <w:p w:rsidR="00337D33" w:rsidRDefault="006C35F4" w:rsidP="009E35CB">
      <w:pPr>
        <w:pStyle w:val="PargrafodaLista"/>
        <w:numPr>
          <w:ilvl w:val="0"/>
          <w:numId w:val="2"/>
        </w:numPr>
        <w:suppressAutoHyphens/>
        <w:spacing w:line="360" w:lineRule="auto"/>
        <w:ind w:left="284" w:hanging="28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Linhas</w:t>
      </w:r>
      <w:r w:rsidR="00337D33" w:rsidRPr="00BF0DB2">
        <w:rPr>
          <w:rFonts w:ascii="Arial" w:hAnsi="Arial" w:cs="Arial"/>
          <w:b/>
          <w:color w:val="000000"/>
        </w:rPr>
        <w:t xml:space="preserve"> de Pesquisa</w:t>
      </w:r>
    </w:p>
    <w:p w:rsidR="00395E12" w:rsidRPr="00395E12" w:rsidRDefault="00395E12" w:rsidP="00395E12">
      <w:pPr>
        <w:autoSpaceDE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395E12">
        <w:rPr>
          <w:rFonts w:ascii="Arial" w:hAnsi="Arial" w:cs="Arial"/>
          <w:color w:val="000000"/>
        </w:rPr>
        <w:t>O curso se vincula à linha</w:t>
      </w:r>
      <w:r>
        <w:rPr>
          <w:rFonts w:ascii="Arial" w:hAnsi="Arial" w:cs="Arial"/>
          <w:color w:val="000000"/>
        </w:rPr>
        <w:t xml:space="preserve"> de pesquisa</w:t>
      </w:r>
      <w:r w:rsidRPr="00395E12">
        <w:rPr>
          <w:rFonts w:ascii="Arial" w:hAnsi="Arial" w:cs="Arial"/>
          <w:color w:val="000000"/>
        </w:rPr>
        <w:t xml:space="preserve"> institucional </w:t>
      </w:r>
      <w:proofErr w:type="spellStart"/>
      <w:r w:rsidRPr="00395E12">
        <w:rPr>
          <w:rFonts w:ascii="Arial" w:hAnsi="Arial" w:cs="Arial"/>
          <w:color w:val="000000"/>
          <w:highlight w:val="yellow"/>
        </w:rPr>
        <w:t>Xxxxxxx</w:t>
      </w:r>
      <w:proofErr w:type="spellEnd"/>
      <w:r w:rsidRPr="00395E12">
        <w:rPr>
          <w:rFonts w:ascii="Arial" w:hAnsi="Arial" w:cs="Arial"/>
          <w:color w:val="000000"/>
        </w:rPr>
        <w:t xml:space="preserve"> conforme previsto no Projeto Pedagógico Institucional - PPI. Especificamente para este curso, as linhas de pesquisa são:</w:t>
      </w:r>
    </w:p>
    <w:p w:rsidR="00337D33" w:rsidRPr="00AE2EBA" w:rsidRDefault="00C26E83" w:rsidP="00DB57D7">
      <w:pPr>
        <w:numPr>
          <w:ilvl w:val="0"/>
          <w:numId w:val="3"/>
        </w:numPr>
        <w:tabs>
          <w:tab w:val="clear" w:pos="0"/>
          <w:tab w:val="num" w:pos="282"/>
        </w:tabs>
        <w:suppressAutoHyphens/>
        <w:spacing w:after="0"/>
        <w:ind w:left="991" w:hanging="283"/>
        <w:jc w:val="both"/>
        <w:rPr>
          <w:rFonts w:ascii="Arial" w:hAnsi="Arial" w:cs="Arial"/>
          <w:color w:val="000000"/>
          <w:highlight w:val="yellow"/>
        </w:rPr>
      </w:pPr>
      <w:proofErr w:type="spellStart"/>
      <w:r w:rsidRPr="00AE2EBA">
        <w:rPr>
          <w:rFonts w:ascii="Arial" w:hAnsi="Arial" w:cs="Arial"/>
          <w:color w:val="000000"/>
          <w:highlight w:val="yellow"/>
        </w:rPr>
        <w:t>Xxxxxxxxxxx</w:t>
      </w:r>
      <w:proofErr w:type="spellEnd"/>
      <w:r w:rsidRPr="00AE2EBA">
        <w:rPr>
          <w:rFonts w:ascii="Arial" w:hAnsi="Arial" w:cs="Arial"/>
          <w:color w:val="000000"/>
          <w:highlight w:val="yellow"/>
        </w:rPr>
        <w:t xml:space="preserve"> </w:t>
      </w:r>
      <w:proofErr w:type="spellStart"/>
      <w:r w:rsidRPr="00AE2EBA">
        <w:rPr>
          <w:rFonts w:ascii="Arial" w:hAnsi="Arial" w:cs="Arial"/>
          <w:color w:val="000000"/>
          <w:highlight w:val="yellow"/>
        </w:rPr>
        <w:t>xx</w:t>
      </w:r>
      <w:proofErr w:type="spellEnd"/>
      <w:r w:rsidRPr="00AE2EBA">
        <w:rPr>
          <w:rFonts w:ascii="Arial" w:hAnsi="Arial" w:cs="Arial"/>
          <w:color w:val="000000"/>
          <w:highlight w:val="yellow"/>
        </w:rPr>
        <w:t xml:space="preserve"> </w:t>
      </w:r>
      <w:proofErr w:type="spellStart"/>
      <w:r w:rsidRPr="00AE2EBA">
        <w:rPr>
          <w:rFonts w:ascii="Arial" w:hAnsi="Arial" w:cs="Arial"/>
          <w:color w:val="000000"/>
          <w:highlight w:val="yellow"/>
        </w:rPr>
        <w:t>Xxxxxxxxxxxx</w:t>
      </w:r>
      <w:proofErr w:type="spellEnd"/>
      <w:r w:rsidRPr="00AE2EBA">
        <w:rPr>
          <w:rFonts w:ascii="Arial" w:hAnsi="Arial" w:cs="Arial"/>
          <w:color w:val="000000"/>
          <w:highlight w:val="yellow"/>
        </w:rPr>
        <w:t xml:space="preserve"> </w:t>
      </w:r>
      <w:proofErr w:type="spellStart"/>
      <w:r w:rsidRPr="00AE2EBA">
        <w:rPr>
          <w:rFonts w:ascii="Arial" w:hAnsi="Arial" w:cs="Arial"/>
          <w:color w:val="000000"/>
          <w:highlight w:val="yellow"/>
        </w:rPr>
        <w:t>Xxxxxxxxxxxx</w:t>
      </w:r>
      <w:proofErr w:type="spellEnd"/>
      <w:r w:rsidRPr="00AE2EBA">
        <w:rPr>
          <w:rFonts w:ascii="Arial" w:hAnsi="Arial" w:cs="Arial"/>
          <w:color w:val="000000"/>
          <w:highlight w:val="yellow"/>
        </w:rPr>
        <w:t>;</w:t>
      </w:r>
    </w:p>
    <w:p w:rsidR="00337D33" w:rsidRPr="00AE2EBA" w:rsidRDefault="00C26E83" w:rsidP="00DB57D7">
      <w:pPr>
        <w:numPr>
          <w:ilvl w:val="0"/>
          <w:numId w:val="3"/>
        </w:numPr>
        <w:tabs>
          <w:tab w:val="clear" w:pos="0"/>
          <w:tab w:val="num" w:pos="282"/>
        </w:tabs>
        <w:suppressAutoHyphens/>
        <w:spacing w:after="0"/>
        <w:ind w:left="991" w:hanging="283"/>
        <w:jc w:val="both"/>
        <w:rPr>
          <w:rFonts w:ascii="Arial" w:hAnsi="Arial" w:cs="Arial"/>
          <w:color w:val="000000"/>
          <w:highlight w:val="yellow"/>
        </w:rPr>
      </w:pPr>
      <w:proofErr w:type="spellStart"/>
      <w:r w:rsidRPr="00AE2EBA">
        <w:rPr>
          <w:rFonts w:ascii="Arial" w:hAnsi="Arial" w:cs="Arial"/>
          <w:color w:val="000000"/>
          <w:highlight w:val="yellow"/>
        </w:rPr>
        <w:t>Xxxxxxxxxxxxx</w:t>
      </w:r>
      <w:proofErr w:type="spellEnd"/>
      <w:r w:rsidRPr="00AE2EBA">
        <w:rPr>
          <w:rFonts w:ascii="Arial" w:hAnsi="Arial" w:cs="Arial"/>
          <w:color w:val="000000"/>
          <w:highlight w:val="yellow"/>
        </w:rPr>
        <w:t xml:space="preserve"> </w:t>
      </w:r>
      <w:proofErr w:type="spellStart"/>
      <w:r w:rsidRPr="00AE2EBA">
        <w:rPr>
          <w:rFonts w:ascii="Arial" w:hAnsi="Arial" w:cs="Arial"/>
          <w:color w:val="000000"/>
          <w:highlight w:val="yellow"/>
        </w:rPr>
        <w:t>Xxxxxxxxxxxxxx</w:t>
      </w:r>
      <w:proofErr w:type="spellEnd"/>
      <w:r w:rsidRPr="00AE2EBA">
        <w:rPr>
          <w:rFonts w:ascii="Arial" w:hAnsi="Arial" w:cs="Arial"/>
          <w:color w:val="000000"/>
          <w:highlight w:val="yellow"/>
        </w:rPr>
        <w:t xml:space="preserve"> </w:t>
      </w:r>
      <w:proofErr w:type="spellStart"/>
      <w:r w:rsidRPr="00AE2EBA">
        <w:rPr>
          <w:rFonts w:ascii="Arial" w:hAnsi="Arial" w:cs="Arial"/>
          <w:color w:val="000000"/>
          <w:highlight w:val="yellow"/>
        </w:rPr>
        <w:t>xx</w:t>
      </w:r>
      <w:proofErr w:type="spellEnd"/>
      <w:r w:rsidRPr="00AE2EBA">
        <w:rPr>
          <w:rFonts w:ascii="Arial" w:hAnsi="Arial" w:cs="Arial"/>
          <w:color w:val="000000"/>
          <w:highlight w:val="yellow"/>
        </w:rPr>
        <w:t xml:space="preserve"> </w:t>
      </w:r>
      <w:proofErr w:type="spellStart"/>
      <w:r w:rsidRPr="00AE2EBA">
        <w:rPr>
          <w:rFonts w:ascii="Arial" w:hAnsi="Arial" w:cs="Arial"/>
          <w:color w:val="000000"/>
          <w:highlight w:val="yellow"/>
        </w:rPr>
        <w:t>Xxxxxxxxxx</w:t>
      </w:r>
      <w:proofErr w:type="spellEnd"/>
      <w:r w:rsidRPr="00AE2EBA">
        <w:rPr>
          <w:rFonts w:ascii="Arial" w:hAnsi="Arial" w:cs="Arial"/>
          <w:color w:val="000000"/>
          <w:highlight w:val="yellow"/>
        </w:rPr>
        <w:t>.</w:t>
      </w:r>
    </w:p>
    <w:p w:rsidR="00337D33" w:rsidRDefault="00337D33" w:rsidP="009E35CB">
      <w:pPr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DB57D7" w:rsidRPr="00BF0DB2" w:rsidRDefault="00DB57D7" w:rsidP="009E35CB">
      <w:pPr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337D33" w:rsidRDefault="00337D33" w:rsidP="009E35CB">
      <w:pPr>
        <w:pStyle w:val="PargrafodaLista"/>
        <w:numPr>
          <w:ilvl w:val="0"/>
          <w:numId w:val="2"/>
        </w:numPr>
        <w:suppressAutoHyphens/>
        <w:spacing w:line="36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BF0DB2">
        <w:rPr>
          <w:rFonts w:ascii="Arial" w:hAnsi="Arial" w:cs="Arial"/>
          <w:b/>
          <w:color w:val="000000"/>
        </w:rPr>
        <w:t>Apresentação do Curso</w:t>
      </w:r>
    </w:p>
    <w:p w:rsidR="00DB57D7" w:rsidRDefault="00DB57D7" w:rsidP="00DB57D7">
      <w:pPr>
        <w:pStyle w:val="PargrafodaLista"/>
        <w:suppressAutoHyphens/>
        <w:spacing w:line="360" w:lineRule="auto"/>
        <w:ind w:left="284"/>
        <w:jc w:val="both"/>
        <w:rPr>
          <w:rFonts w:ascii="Arial" w:hAnsi="Arial" w:cs="Arial"/>
          <w:b/>
          <w:color w:val="000000"/>
        </w:rPr>
      </w:pPr>
    </w:p>
    <w:p w:rsidR="00337D33" w:rsidRPr="000E65F7" w:rsidRDefault="00337D33" w:rsidP="009E35CB">
      <w:pPr>
        <w:autoSpaceDE w:val="0"/>
        <w:spacing w:after="0" w:line="360" w:lineRule="auto"/>
        <w:ind w:firstLine="709"/>
        <w:jc w:val="both"/>
        <w:rPr>
          <w:rFonts w:ascii="Arial" w:eastAsia="Calibri" w:hAnsi="Arial" w:cs="Arial"/>
          <w:iCs/>
          <w:color w:val="000000"/>
        </w:rPr>
      </w:pPr>
      <w:r w:rsidRPr="000E65F7">
        <w:rPr>
          <w:rFonts w:ascii="Arial" w:hAnsi="Arial" w:cs="Arial"/>
          <w:color w:val="000000"/>
        </w:rPr>
        <w:t xml:space="preserve">Os cursos </w:t>
      </w:r>
      <w:r w:rsidRPr="000E65F7">
        <w:rPr>
          <w:rFonts w:ascii="Arial" w:hAnsi="Arial" w:cs="Arial"/>
        </w:rPr>
        <w:t xml:space="preserve">de pós-graduação </w:t>
      </w:r>
      <w:r w:rsidRPr="000E65F7">
        <w:rPr>
          <w:rFonts w:ascii="Arial" w:hAnsi="Arial" w:cs="Arial"/>
          <w:i/>
          <w:color w:val="000000"/>
        </w:rPr>
        <w:t>lato sensu</w:t>
      </w:r>
      <w:r w:rsidRPr="000E65F7">
        <w:rPr>
          <w:rFonts w:ascii="Arial" w:hAnsi="Arial" w:cs="Arial"/>
          <w:color w:val="000000"/>
        </w:rPr>
        <w:t xml:space="preserve"> (especialização) oferecidos pelo </w:t>
      </w:r>
      <w:r w:rsidRPr="00AE2EBA">
        <w:rPr>
          <w:rFonts w:ascii="Arial" w:hAnsi="Arial" w:cs="Arial"/>
          <w:color w:val="000000"/>
          <w:highlight w:val="yellow"/>
        </w:rPr>
        <w:t xml:space="preserve">Centro Universitário Adventista de São Paulo - UNASP, </w:t>
      </w:r>
      <w:proofErr w:type="spellStart"/>
      <w:r w:rsidRPr="00AE2EBA">
        <w:rPr>
          <w:rFonts w:ascii="Arial" w:hAnsi="Arial" w:cs="Arial"/>
          <w:color w:val="000000"/>
          <w:highlight w:val="yellow"/>
        </w:rPr>
        <w:t>recredenciado</w:t>
      </w:r>
      <w:proofErr w:type="spellEnd"/>
      <w:r w:rsidRPr="00AE2EBA">
        <w:rPr>
          <w:rFonts w:ascii="Arial" w:hAnsi="Arial" w:cs="Arial"/>
          <w:color w:val="000000"/>
          <w:highlight w:val="yellow"/>
        </w:rPr>
        <w:t xml:space="preserve"> pela Portaria n° 665 de 25/05/2011 - DOU 26/05/2011</w:t>
      </w:r>
      <w:r w:rsidR="00500808" w:rsidRPr="00AE2EBA">
        <w:rPr>
          <w:rFonts w:ascii="Arial" w:hAnsi="Arial" w:cs="Arial"/>
          <w:color w:val="000000"/>
          <w:highlight w:val="yellow"/>
        </w:rPr>
        <w:t xml:space="preserve"> (pela Faculdade Adventista de Hortolândia -  UNASP Hortolândia - FAH/UNASP-HT, credenciada pela Portaria nº 882 de 19/11/2008 - DOU 20/11/2008)</w:t>
      </w:r>
      <w:r w:rsidRPr="00AE2EBA">
        <w:rPr>
          <w:rFonts w:ascii="Arial" w:hAnsi="Arial" w:cs="Arial"/>
          <w:color w:val="000000"/>
          <w:highlight w:val="yellow"/>
        </w:rPr>
        <w:t>,</w:t>
      </w:r>
      <w:r w:rsidRPr="000E65F7">
        <w:rPr>
          <w:rFonts w:ascii="Arial" w:hAnsi="Arial" w:cs="Arial"/>
          <w:color w:val="000000"/>
        </w:rPr>
        <w:t xml:space="preserve"> </w:t>
      </w:r>
      <w:r w:rsidRPr="000E65F7">
        <w:rPr>
          <w:rFonts w:ascii="Arial" w:hAnsi="Arial" w:cs="Arial"/>
        </w:rPr>
        <w:t>atendem a</w:t>
      </w:r>
      <w:r w:rsidRPr="000E65F7">
        <w:rPr>
          <w:rFonts w:ascii="Arial" w:hAnsi="Arial" w:cs="Arial"/>
          <w:color w:val="FF0000"/>
        </w:rPr>
        <w:t xml:space="preserve"> </w:t>
      </w:r>
      <w:hyperlink r:id="rId8" w:anchor="_blank" w:history="1">
        <w:r w:rsidRPr="000E65F7">
          <w:rPr>
            <w:rStyle w:val="Hyperlink"/>
            <w:rFonts w:ascii="Arial" w:hAnsi="Arial"/>
            <w:color w:val="000000"/>
            <w:u w:val="none"/>
          </w:rPr>
          <w:t>Resolução CNE/CES nº 1, de 8 de junho de 2007</w:t>
        </w:r>
      </w:hyperlink>
      <w:r w:rsidRPr="000E65F7">
        <w:rPr>
          <w:rFonts w:ascii="Arial" w:hAnsi="Arial" w:cs="Arial"/>
          <w:color w:val="000000"/>
        </w:rPr>
        <w:t>, que e</w:t>
      </w:r>
      <w:r w:rsidRPr="000E65F7">
        <w:rPr>
          <w:rFonts w:ascii="Arial" w:eastAsia="Calibri" w:hAnsi="Arial" w:cs="Arial"/>
          <w:iCs/>
          <w:color w:val="000000"/>
        </w:rPr>
        <w:t xml:space="preserve">stabelece normas para o funcionamento de cursos de pós-graduação </w:t>
      </w:r>
      <w:proofErr w:type="gramStart"/>
      <w:r w:rsidRPr="000E65F7">
        <w:rPr>
          <w:rFonts w:ascii="Arial" w:eastAsia="Calibri" w:hAnsi="Arial" w:cs="Arial"/>
          <w:i/>
          <w:iCs/>
        </w:rPr>
        <w:t>lato</w:t>
      </w:r>
      <w:proofErr w:type="gramEnd"/>
      <w:r w:rsidRPr="000E65F7">
        <w:rPr>
          <w:rFonts w:ascii="Arial" w:eastAsia="Calibri" w:hAnsi="Arial" w:cs="Arial"/>
          <w:i/>
          <w:iCs/>
        </w:rPr>
        <w:t xml:space="preserve"> sensu</w:t>
      </w:r>
      <w:r w:rsidRPr="000E65F7">
        <w:rPr>
          <w:rFonts w:ascii="Arial" w:eastAsia="Calibri" w:hAnsi="Arial" w:cs="Arial"/>
          <w:iCs/>
          <w:color w:val="000000"/>
        </w:rPr>
        <w:t xml:space="preserve">, em nível de especialização e </w:t>
      </w:r>
      <w:r w:rsidRPr="000E65F7">
        <w:rPr>
          <w:rFonts w:ascii="Arial" w:hAnsi="Arial" w:cs="Arial"/>
          <w:color w:val="000000"/>
        </w:rPr>
        <w:t>têm validade nacional</w:t>
      </w:r>
      <w:r w:rsidRPr="000E65F7">
        <w:rPr>
          <w:rFonts w:ascii="Arial" w:eastAsia="Calibri" w:hAnsi="Arial" w:cs="Arial"/>
          <w:iCs/>
          <w:color w:val="000000"/>
        </w:rPr>
        <w:t>.</w:t>
      </w:r>
    </w:p>
    <w:p w:rsidR="00337D33" w:rsidRPr="000E65F7" w:rsidRDefault="00337D33" w:rsidP="009E35CB">
      <w:pPr>
        <w:autoSpaceDE w:val="0"/>
        <w:spacing w:after="0" w:line="36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0E65F7">
        <w:rPr>
          <w:rFonts w:ascii="Arial" w:eastAsia="Calibri" w:hAnsi="Arial" w:cs="Arial"/>
          <w:color w:val="000000"/>
        </w:rPr>
        <w:t xml:space="preserve">Os cursos </w:t>
      </w:r>
      <w:r w:rsidRPr="000E65F7">
        <w:rPr>
          <w:rFonts w:ascii="Arial" w:eastAsia="Calibri" w:hAnsi="Arial" w:cs="Arial"/>
          <w:i/>
          <w:color w:val="000000"/>
        </w:rPr>
        <w:t>lato sensu</w:t>
      </w:r>
      <w:r w:rsidRPr="000E65F7">
        <w:rPr>
          <w:rFonts w:ascii="Arial" w:eastAsia="Calibri" w:hAnsi="Arial" w:cs="Arial"/>
          <w:color w:val="000000"/>
        </w:rPr>
        <w:t xml:space="preserve"> têm duração mínima de 360 (trezentas e sessenta) horas, nestas não computados o tempo de estudo individual ou em grupo, sem assistência docente, e o reservado obrigatoriamente para elaboração do</w:t>
      </w:r>
      <w:r w:rsidR="00A22467">
        <w:rPr>
          <w:rFonts w:ascii="Arial" w:eastAsia="Calibri" w:hAnsi="Arial" w:cs="Arial"/>
          <w:color w:val="000000"/>
        </w:rPr>
        <w:t xml:space="preserve"> trabalho de conclusão de curso,</w:t>
      </w:r>
      <w:r w:rsidR="002A389E">
        <w:rPr>
          <w:rFonts w:ascii="Arial" w:eastAsia="Calibri" w:hAnsi="Arial" w:cs="Arial"/>
          <w:color w:val="000000"/>
        </w:rPr>
        <w:t xml:space="preserve"> </w:t>
      </w:r>
      <w:r w:rsidRPr="000E65F7">
        <w:rPr>
          <w:rFonts w:ascii="Arial" w:eastAsia="Calibri" w:hAnsi="Arial" w:cs="Arial"/>
          <w:color w:val="000000"/>
        </w:rPr>
        <w:t>oferecidos aos portadores de diploma de graduação ou demais cursos superiores.</w:t>
      </w:r>
    </w:p>
    <w:p w:rsidR="00C26E83" w:rsidRPr="000E65F7" w:rsidRDefault="00337D33" w:rsidP="009E35CB">
      <w:pPr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0E65F7">
        <w:rPr>
          <w:rFonts w:ascii="Arial" w:hAnsi="Arial" w:cs="Arial"/>
          <w:color w:val="000000"/>
        </w:rPr>
        <w:lastRenderedPageBreak/>
        <w:t xml:space="preserve">O </w:t>
      </w:r>
      <w:r w:rsidRPr="00AE2EBA">
        <w:rPr>
          <w:rFonts w:ascii="Arial" w:hAnsi="Arial" w:cs="Arial"/>
          <w:color w:val="000000"/>
          <w:highlight w:val="yellow"/>
        </w:rPr>
        <w:t>UNASP</w:t>
      </w:r>
      <w:r w:rsidR="00500808" w:rsidRPr="00AE2EBA">
        <w:rPr>
          <w:rFonts w:ascii="Arial" w:hAnsi="Arial" w:cs="Arial"/>
          <w:color w:val="000000"/>
          <w:highlight w:val="yellow"/>
        </w:rPr>
        <w:t xml:space="preserve"> (FAH/UNASP-HT)</w:t>
      </w:r>
      <w:r w:rsidRPr="000E65F7">
        <w:rPr>
          <w:rFonts w:ascii="Arial" w:hAnsi="Arial" w:cs="Arial"/>
          <w:color w:val="000000"/>
        </w:rPr>
        <w:t xml:space="preserve"> mantém seu compromisso de valorização do ensino, da pesquisa e da extensão, segundo valores bíblicos, e busca oferecer cursos que atendam as demandas da comunidade local </w:t>
      </w:r>
      <w:r w:rsidR="00C26E83" w:rsidRPr="000E65F7">
        <w:rPr>
          <w:rFonts w:ascii="Arial" w:hAnsi="Arial" w:cs="Arial"/>
          <w:color w:val="000000"/>
        </w:rPr>
        <w:t xml:space="preserve">e regional </w:t>
      </w:r>
      <w:r w:rsidRPr="000E65F7">
        <w:rPr>
          <w:rFonts w:ascii="Arial" w:hAnsi="Arial" w:cs="Arial"/>
          <w:color w:val="000000"/>
        </w:rPr>
        <w:t>de seus campi, bem como dar oportunidade para que os servidores da vasta rede de instituições diversas da Igreja Adventista do Sétimo Dia possam se atualizar.</w:t>
      </w:r>
    </w:p>
    <w:p w:rsidR="000E65F7" w:rsidRPr="000E65F7" w:rsidRDefault="00337D33" w:rsidP="009E35CB">
      <w:pPr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0E65F7">
        <w:rPr>
          <w:rFonts w:ascii="Arial" w:hAnsi="Arial" w:cs="Arial"/>
          <w:color w:val="000000"/>
        </w:rPr>
        <w:t>Com o crescimento cognitivo e técnico</w:t>
      </w:r>
      <w:r w:rsidR="00C26E83" w:rsidRPr="000E65F7">
        <w:rPr>
          <w:rFonts w:ascii="Arial" w:hAnsi="Arial" w:cs="Arial"/>
          <w:color w:val="000000"/>
        </w:rPr>
        <w:t>,</w:t>
      </w:r>
      <w:r w:rsidRPr="000E65F7">
        <w:rPr>
          <w:rFonts w:ascii="Arial" w:hAnsi="Arial" w:cs="Arial"/>
          <w:color w:val="000000"/>
        </w:rPr>
        <w:t xml:space="preserve"> torna-se imperioso um processo de educação continuada, para que profissionais já em ação no mundo do trabalho retornem às instituições educacionais para atualização, e sejam incentivados à produção do conhecimento.</w:t>
      </w:r>
      <w:r w:rsidR="000E65F7" w:rsidRPr="000E65F7">
        <w:rPr>
          <w:rFonts w:ascii="Arial" w:hAnsi="Arial" w:cs="Arial"/>
          <w:color w:val="000000"/>
        </w:rPr>
        <w:t xml:space="preserve"> Dessa forma, os cursos de especialização tornam-se cada vez mais quesito essencial para qualificação profissional, mediante as exigências da sociedade contemporânea.</w:t>
      </w:r>
    </w:p>
    <w:p w:rsidR="000E65F7" w:rsidRPr="000E65F7" w:rsidRDefault="00C26E83" w:rsidP="009E35CB">
      <w:pPr>
        <w:pStyle w:val="Recuodecorpodetexto"/>
        <w:spacing w:before="0" w:after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E65F7">
        <w:rPr>
          <w:rFonts w:ascii="Arial" w:hAnsi="Arial" w:cs="Arial"/>
          <w:color w:val="000000"/>
          <w:sz w:val="22"/>
          <w:szCs w:val="22"/>
        </w:rPr>
        <w:t xml:space="preserve">Anualmente os professores do UNASP </w:t>
      </w:r>
      <w:r w:rsidR="00500808">
        <w:rPr>
          <w:rFonts w:ascii="Arial" w:hAnsi="Arial" w:cs="Arial"/>
          <w:color w:val="000000"/>
          <w:sz w:val="22"/>
          <w:szCs w:val="22"/>
        </w:rPr>
        <w:t xml:space="preserve">(da FAH/UNASP-HT) </w:t>
      </w:r>
      <w:r w:rsidRPr="000E65F7">
        <w:rPr>
          <w:rFonts w:ascii="Arial" w:hAnsi="Arial" w:cs="Arial"/>
          <w:color w:val="000000"/>
          <w:sz w:val="22"/>
          <w:szCs w:val="22"/>
        </w:rPr>
        <w:t>se envolvem em cursos de pós-graduação e de extensão na área de suas competências, deslocando-se, inclusive, para diferentes partes do território nacional a fim de atender necessidades específicas advindas de setores produtivos da sociedade.</w:t>
      </w:r>
    </w:p>
    <w:p w:rsidR="000E65F7" w:rsidRPr="00BF0DB2" w:rsidRDefault="00337D33" w:rsidP="009E35CB">
      <w:pPr>
        <w:pStyle w:val="Recuodecorpodetexto"/>
        <w:spacing w:before="0" w:after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E65F7">
        <w:rPr>
          <w:rFonts w:ascii="Arial" w:hAnsi="Arial" w:cs="Arial"/>
          <w:color w:val="000000"/>
          <w:sz w:val="22"/>
          <w:szCs w:val="22"/>
        </w:rPr>
        <w:t>Dessa forma, o curso ora proposto pretende contribuir para o aperfeiçoamento profissional dos interessados na área, capacitando-os para suas atividades.</w:t>
      </w:r>
    </w:p>
    <w:p w:rsidR="00337D33" w:rsidRPr="00BF0DB2" w:rsidRDefault="00337D33" w:rsidP="009E35CB">
      <w:pPr>
        <w:pStyle w:val="Recuodecorpodetexto"/>
        <w:spacing w:before="0" w:after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BF0DB2">
        <w:rPr>
          <w:rFonts w:ascii="Arial" w:hAnsi="Arial" w:cs="Arial"/>
          <w:color w:val="000000"/>
          <w:sz w:val="22"/>
          <w:szCs w:val="22"/>
        </w:rPr>
        <w:t xml:space="preserve">O curso de </w:t>
      </w:r>
      <w:r>
        <w:rPr>
          <w:rFonts w:ascii="Arial" w:hAnsi="Arial" w:cs="Arial"/>
          <w:color w:val="000000"/>
          <w:sz w:val="22"/>
          <w:szCs w:val="22"/>
        </w:rPr>
        <w:t xml:space="preserve">graduação em </w:t>
      </w:r>
      <w:proofErr w:type="spellStart"/>
      <w:r w:rsidR="000E65F7">
        <w:rPr>
          <w:rFonts w:ascii="Arial" w:hAnsi="Arial" w:cs="Arial"/>
          <w:color w:val="000000"/>
          <w:sz w:val="22"/>
          <w:szCs w:val="22"/>
        </w:rPr>
        <w:t>Xxxxxxxxxxxxxx</w:t>
      </w:r>
      <w:proofErr w:type="spellEnd"/>
      <w:r w:rsidRPr="00BF0DB2">
        <w:rPr>
          <w:rFonts w:ascii="Arial" w:hAnsi="Arial" w:cs="Arial"/>
          <w:color w:val="000000"/>
          <w:sz w:val="22"/>
          <w:szCs w:val="22"/>
        </w:rPr>
        <w:t xml:space="preserve"> julga importante oferecer aprimoramento </w:t>
      </w:r>
      <w:r w:rsidR="00AE001C">
        <w:rPr>
          <w:rFonts w:ascii="Arial" w:hAnsi="Arial" w:cs="Arial"/>
          <w:color w:val="000000"/>
          <w:sz w:val="22"/>
          <w:szCs w:val="22"/>
        </w:rPr>
        <w:t>a profissionais</w:t>
      </w:r>
      <w:r w:rsidRPr="00BF0DB2">
        <w:rPr>
          <w:rFonts w:ascii="Arial" w:hAnsi="Arial" w:cs="Arial"/>
          <w:color w:val="000000"/>
          <w:sz w:val="22"/>
          <w:szCs w:val="22"/>
        </w:rPr>
        <w:t xml:space="preserve"> e ex-alunos, entendendo que a formação inicial não é um recurso final para o exercício da profissão, mas uma etapa inicial para a construção continuada de um profissional competente, reflexivo e compromissado </w:t>
      </w:r>
      <w:r w:rsidRPr="000E65F7">
        <w:rPr>
          <w:rFonts w:ascii="Arial" w:hAnsi="Arial" w:cs="Arial"/>
          <w:sz w:val="22"/>
          <w:szCs w:val="22"/>
        </w:rPr>
        <w:t>com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BF0DB2">
        <w:rPr>
          <w:rFonts w:ascii="Arial" w:hAnsi="Arial" w:cs="Arial"/>
          <w:color w:val="000000"/>
          <w:sz w:val="22"/>
          <w:szCs w:val="22"/>
        </w:rPr>
        <w:t>a profissão.</w:t>
      </w:r>
    </w:p>
    <w:p w:rsidR="00337D33" w:rsidRPr="00150124" w:rsidRDefault="000E65F7" w:rsidP="009E35CB">
      <w:pPr>
        <w:spacing w:after="0"/>
        <w:rPr>
          <w:highlight w:val="yellow"/>
        </w:rPr>
      </w:pPr>
      <w:r>
        <w:tab/>
      </w:r>
      <w:r w:rsidR="009E35CB" w:rsidRPr="006C35F4">
        <w:rPr>
          <w:rFonts w:ascii="Arial" w:hAnsi="Arial" w:cs="Arial"/>
        </w:rPr>
        <w:t>Acrescentar justificativas para a criação do curso</w:t>
      </w:r>
      <w:r w:rsidR="009E35CB">
        <w:t xml:space="preserve"> </w:t>
      </w:r>
      <w:r w:rsidRPr="00150124">
        <w:rPr>
          <w:highlight w:val="yellow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0E65F7" w:rsidRDefault="000E65F7" w:rsidP="009E35CB">
      <w:pPr>
        <w:spacing w:after="0"/>
      </w:pPr>
      <w:r w:rsidRPr="00150124">
        <w:rPr>
          <w:highlight w:val="yellow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0E65F7" w:rsidRDefault="000E65F7" w:rsidP="009E35CB">
      <w:pPr>
        <w:spacing w:after="0"/>
      </w:pPr>
    </w:p>
    <w:p w:rsidR="00DB57D7" w:rsidRDefault="00DB57D7" w:rsidP="009E35CB">
      <w:pPr>
        <w:spacing w:after="0"/>
      </w:pPr>
    </w:p>
    <w:p w:rsidR="000E65F7" w:rsidRDefault="000E65F7" w:rsidP="009E35CB">
      <w:pPr>
        <w:pStyle w:val="PargrafodaLista"/>
        <w:numPr>
          <w:ilvl w:val="0"/>
          <w:numId w:val="2"/>
        </w:numPr>
        <w:suppressAutoHyphens/>
        <w:spacing w:line="360" w:lineRule="auto"/>
        <w:ind w:left="284" w:hanging="28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Objetivos </w:t>
      </w:r>
      <w:r w:rsidRPr="00BF0DB2">
        <w:rPr>
          <w:rFonts w:ascii="Arial" w:hAnsi="Arial" w:cs="Arial"/>
          <w:b/>
          <w:color w:val="000000"/>
        </w:rPr>
        <w:t>do Curso</w:t>
      </w:r>
    </w:p>
    <w:p w:rsidR="00DB57D7" w:rsidRDefault="00DB57D7" w:rsidP="00DB57D7">
      <w:pPr>
        <w:pStyle w:val="PargrafodaLista"/>
        <w:suppressAutoHyphens/>
        <w:spacing w:line="360" w:lineRule="auto"/>
        <w:ind w:left="284"/>
        <w:jc w:val="both"/>
        <w:rPr>
          <w:rFonts w:ascii="Arial" w:hAnsi="Arial" w:cs="Arial"/>
          <w:b/>
          <w:color w:val="000000"/>
        </w:rPr>
      </w:pPr>
    </w:p>
    <w:p w:rsidR="00150124" w:rsidRPr="00150124" w:rsidRDefault="00150124" w:rsidP="009E35CB">
      <w:pPr>
        <w:pStyle w:val="PargrafodaLista"/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  <w:b/>
          <w:color w:val="000000"/>
          <w:highlight w:val="yellow"/>
        </w:rPr>
      </w:pPr>
      <w:r w:rsidRPr="00150124">
        <w:rPr>
          <w:rFonts w:ascii="Arial" w:hAnsi="Arial" w:cs="Arial"/>
          <w:color w:val="000000"/>
          <w:highlight w:val="yellow"/>
        </w:rPr>
        <w:t>Xxxxxxxxxxxxxxxxxxxxxxxxxxxxxxxxxxxxxxxxxxxxxxxxxxxxxxxxxxxxxxxxxxxxxxxxx;</w:t>
      </w:r>
    </w:p>
    <w:p w:rsidR="00150124" w:rsidRPr="00150124" w:rsidRDefault="00150124" w:rsidP="009E35CB">
      <w:pPr>
        <w:pStyle w:val="PargrafodaLista"/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  <w:b/>
          <w:color w:val="000000"/>
          <w:highlight w:val="yellow"/>
        </w:rPr>
      </w:pPr>
      <w:r w:rsidRPr="00150124">
        <w:rPr>
          <w:rFonts w:ascii="Arial" w:hAnsi="Arial" w:cs="Arial"/>
          <w:color w:val="000000"/>
          <w:highlight w:val="yellow"/>
        </w:rPr>
        <w:t>Xxxxxxxxxxxxxxxxxxxxxxxxxxxxxxxxxxxxxxxxxxxxxxxxxxxxxxxxxxxxxxxxxx;</w:t>
      </w:r>
    </w:p>
    <w:p w:rsidR="00150124" w:rsidRPr="00150124" w:rsidRDefault="00150124" w:rsidP="009E35CB">
      <w:pPr>
        <w:pStyle w:val="PargrafodaLista"/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  <w:b/>
          <w:color w:val="000000"/>
          <w:highlight w:val="yellow"/>
        </w:rPr>
      </w:pPr>
      <w:proofErr w:type="spellStart"/>
      <w:r w:rsidRPr="00150124">
        <w:rPr>
          <w:rFonts w:ascii="Arial" w:hAnsi="Arial" w:cs="Arial"/>
          <w:color w:val="000000"/>
          <w:highlight w:val="yellow"/>
        </w:rPr>
        <w:t>Xxxxxxxxxxxxxxxxxxxxxxxxxxxxxxxxxxxxxxxxxxxxxxxxx</w:t>
      </w:r>
      <w:proofErr w:type="spellEnd"/>
      <w:r w:rsidRPr="00150124">
        <w:rPr>
          <w:rFonts w:ascii="Arial" w:hAnsi="Arial" w:cs="Arial"/>
          <w:color w:val="000000"/>
          <w:highlight w:val="yellow"/>
        </w:rPr>
        <w:t>;</w:t>
      </w:r>
    </w:p>
    <w:p w:rsidR="00150124" w:rsidRPr="00150124" w:rsidRDefault="00150124" w:rsidP="009E35CB">
      <w:pPr>
        <w:pStyle w:val="PargrafodaLista"/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  <w:b/>
          <w:color w:val="000000"/>
          <w:highlight w:val="yellow"/>
        </w:rPr>
      </w:pPr>
      <w:proofErr w:type="spellStart"/>
      <w:r w:rsidRPr="00150124">
        <w:rPr>
          <w:rFonts w:ascii="Arial" w:hAnsi="Arial" w:cs="Arial"/>
          <w:color w:val="000000"/>
          <w:highlight w:val="yellow"/>
        </w:rPr>
        <w:lastRenderedPageBreak/>
        <w:t>Xxxxxxxxxxxxxxxxxxxxxxxxxxxxxxxxxxxxxxxxxxxxxxxxxxxxxxxxxxxx</w:t>
      </w:r>
      <w:proofErr w:type="spellEnd"/>
      <w:r w:rsidRPr="00150124">
        <w:rPr>
          <w:rFonts w:ascii="Arial" w:hAnsi="Arial" w:cs="Arial"/>
          <w:color w:val="000000"/>
          <w:highlight w:val="yellow"/>
        </w:rPr>
        <w:t>.</w:t>
      </w:r>
    </w:p>
    <w:p w:rsidR="000E65F7" w:rsidRDefault="000E65F7" w:rsidP="009E35CB">
      <w:pPr>
        <w:spacing w:after="0"/>
      </w:pPr>
    </w:p>
    <w:p w:rsidR="00DB57D7" w:rsidRDefault="00DB57D7" w:rsidP="009E35CB">
      <w:pPr>
        <w:spacing w:after="0"/>
      </w:pPr>
    </w:p>
    <w:p w:rsidR="00337D33" w:rsidRPr="00DB57D7" w:rsidRDefault="00150124" w:rsidP="009E35CB">
      <w:pPr>
        <w:pStyle w:val="PargrafodaLista"/>
        <w:numPr>
          <w:ilvl w:val="0"/>
          <w:numId w:val="2"/>
        </w:numPr>
        <w:suppressAutoHyphens/>
        <w:spacing w:line="360" w:lineRule="auto"/>
        <w:ind w:left="284" w:hanging="284"/>
        <w:jc w:val="both"/>
      </w:pPr>
      <w:r w:rsidRPr="00150124">
        <w:rPr>
          <w:rFonts w:ascii="Arial" w:hAnsi="Arial" w:cs="Arial"/>
          <w:b/>
          <w:color w:val="000000"/>
        </w:rPr>
        <w:t>Público Alvo</w:t>
      </w:r>
    </w:p>
    <w:p w:rsidR="00DB57D7" w:rsidRPr="00150124" w:rsidRDefault="00DB57D7" w:rsidP="00DB57D7">
      <w:pPr>
        <w:pStyle w:val="PargrafodaLista"/>
        <w:suppressAutoHyphens/>
        <w:spacing w:line="360" w:lineRule="auto"/>
        <w:ind w:left="284"/>
        <w:jc w:val="both"/>
      </w:pPr>
    </w:p>
    <w:p w:rsidR="00337D33" w:rsidRDefault="00150124" w:rsidP="00DB57D7">
      <w:pPr>
        <w:pStyle w:val="PargrafodaLista"/>
        <w:suppressAutoHyphens/>
        <w:spacing w:line="360" w:lineRule="auto"/>
        <w:ind w:left="284" w:firstLine="424"/>
        <w:jc w:val="both"/>
      </w:pPr>
      <w:r>
        <w:rPr>
          <w:rFonts w:ascii="Arial" w:hAnsi="Arial" w:cs="Arial"/>
          <w:color w:val="000000"/>
        </w:rPr>
        <w:t xml:space="preserve">Profissionais de nível superior nas áreas de </w:t>
      </w:r>
      <w:proofErr w:type="spellStart"/>
      <w:r w:rsidRPr="00150124">
        <w:rPr>
          <w:rFonts w:ascii="Arial" w:hAnsi="Arial" w:cs="Arial"/>
          <w:color w:val="000000"/>
          <w:highlight w:val="yellow"/>
        </w:rPr>
        <w:t>xxxxxxxxxxxxxxxxxxxxxx</w:t>
      </w:r>
      <w:proofErr w:type="spellEnd"/>
      <w:r w:rsidR="002509FE">
        <w:rPr>
          <w:rFonts w:ascii="Arial" w:hAnsi="Arial" w:cs="Arial"/>
          <w:color w:val="000000"/>
        </w:rPr>
        <w:t>.</w:t>
      </w:r>
    </w:p>
    <w:p w:rsidR="00337D33" w:rsidRDefault="00337D33" w:rsidP="009E35CB">
      <w:pPr>
        <w:spacing w:after="0"/>
      </w:pPr>
    </w:p>
    <w:p w:rsidR="00DB57D7" w:rsidRDefault="00DB57D7" w:rsidP="009E35CB">
      <w:pPr>
        <w:spacing w:after="0"/>
      </w:pPr>
    </w:p>
    <w:p w:rsidR="00150124" w:rsidRDefault="00150124" w:rsidP="009E35CB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BF0DB2">
        <w:rPr>
          <w:rFonts w:ascii="Arial" w:hAnsi="Arial" w:cs="Arial"/>
          <w:b/>
          <w:color w:val="000000"/>
        </w:rPr>
        <w:t>Critério</w:t>
      </w:r>
      <w:r w:rsidR="006C35F4">
        <w:rPr>
          <w:rFonts w:ascii="Arial" w:hAnsi="Arial" w:cs="Arial"/>
          <w:b/>
          <w:color w:val="000000"/>
        </w:rPr>
        <w:t>s</w:t>
      </w:r>
      <w:r w:rsidRPr="00BF0DB2">
        <w:rPr>
          <w:rFonts w:ascii="Arial" w:hAnsi="Arial" w:cs="Arial"/>
          <w:b/>
          <w:color w:val="000000"/>
        </w:rPr>
        <w:t xml:space="preserve"> de Seleção</w:t>
      </w:r>
    </w:p>
    <w:p w:rsidR="00DB57D7" w:rsidRPr="00BF0DB2" w:rsidRDefault="00DB57D7" w:rsidP="00DB57D7">
      <w:pPr>
        <w:suppressAutoHyphens/>
        <w:spacing w:after="0" w:line="360" w:lineRule="auto"/>
        <w:ind w:left="284"/>
        <w:jc w:val="both"/>
        <w:rPr>
          <w:rFonts w:ascii="Arial" w:hAnsi="Arial" w:cs="Arial"/>
          <w:b/>
          <w:color w:val="000000"/>
        </w:rPr>
      </w:pPr>
    </w:p>
    <w:p w:rsidR="00150124" w:rsidRDefault="00150124" w:rsidP="009E35CB">
      <w:pPr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BF0DB2">
        <w:rPr>
          <w:rFonts w:ascii="Arial" w:hAnsi="Arial" w:cs="Arial"/>
          <w:color w:val="000000"/>
        </w:rPr>
        <w:t xml:space="preserve">O candidato deve apresentar </w:t>
      </w:r>
      <w:r w:rsidRPr="00150124">
        <w:rPr>
          <w:rFonts w:ascii="Arial" w:hAnsi="Arial" w:cs="Arial"/>
        </w:rPr>
        <w:t xml:space="preserve">à Secretaria Acadêmica do </w:t>
      </w:r>
      <w:r w:rsidRPr="006C35F4">
        <w:rPr>
          <w:rFonts w:ascii="Arial" w:hAnsi="Arial" w:cs="Arial"/>
          <w:i/>
        </w:rPr>
        <w:t>campus,</w:t>
      </w:r>
      <w:r w:rsidRPr="00150124">
        <w:rPr>
          <w:rFonts w:ascii="Arial" w:hAnsi="Arial" w:cs="Arial"/>
        </w:rPr>
        <w:t xml:space="preserve"> diploma e histórico escolar de graduação, e currículo</w:t>
      </w:r>
      <w:r>
        <w:rPr>
          <w:rFonts w:ascii="Arial" w:hAnsi="Arial" w:cs="Arial"/>
          <w:color w:val="000000"/>
        </w:rPr>
        <w:t>. A</w:t>
      </w:r>
      <w:r w:rsidRPr="00BF0DB2">
        <w:rPr>
          <w:rFonts w:ascii="Arial" w:hAnsi="Arial" w:cs="Arial"/>
          <w:color w:val="000000"/>
        </w:rPr>
        <w:t xml:space="preserve"> seleção será feita através de análise de currículo, verificação do histórico escolar e entrevista quando necessário, respeitando o número de vagas </w:t>
      </w:r>
      <w:r w:rsidR="00A22467">
        <w:rPr>
          <w:rFonts w:ascii="Arial" w:hAnsi="Arial" w:cs="Arial"/>
          <w:color w:val="000000"/>
        </w:rPr>
        <w:t>explicitado em edital</w:t>
      </w:r>
      <w:r w:rsidRPr="00BF0DB2">
        <w:rPr>
          <w:rFonts w:ascii="Arial" w:hAnsi="Arial" w:cs="Arial"/>
          <w:color w:val="000000"/>
        </w:rPr>
        <w:t>.</w:t>
      </w:r>
    </w:p>
    <w:p w:rsidR="00127ADA" w:rsidRDefault="00127ADA" w:rsidP="00D32425">
      <w:pPr>
        <w:suppressAutoHyphens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DB57D7" w:rsidRDefault="00DB57D7" w:rsidP="00D32425">
      <w:pPr>
        <w:suppressAutoHyphens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127ADA" w:rsidRDefault="00127ADA" w:rsidP="009E35CB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BF0DB2">
        <w:rPr>
          <w:rFonts w:ascii="Arial" w:hAnsi="Arial" w:cs="Arial"/>
          <w:b/>
          <w:color w:val="000000"/>
        </w:rPr>
        <w:t>Avaliação</w:t>
      </w:r>
    </w:p>
    <w:p w:rsidR="00DB57D7" w:rsidRPr="009E35CB" w:rsidRDefault="00DB57D7" w:rsidP="00DB57D7">
      <w:pPr>
        <w:suppressAutoHyphens/>
        <w:spacing w:after="0" w:line="360" w:lineRule="auto"/>
        <w:ind w:left="284"/>
        <w:jc w:val="both"/>
        <w:rPr>
          <w:rFonts w:ascii="Arial" w:hAnsi="Arial" w:cs="Arial"/>
          <w:b/>
          <w:color w:val="000000"/>
        </w:rPr>
      </w:pPr>
    </w:p>
    <w:p w:rsidR="00127ADA" w:rsidRPr="002509FE" w:rsidRDefault="00127ADA" w:rsidP="009E35CB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2509FE">
        <w:rPr>
          <w:rFonts w:ascii="Arial" w:hAnsi="Arial" w:cs="Arial"/>
        </w:rPr>
        <w:t>A avaliação discente, em cada disciplina</w:t>
      </w:r>
      <w:r w:rsidR="001A5E96" w:rsidRPr="002509FE">
        <w:rPr>
          <w:rFonts w:ascii="Arial" w:hAnsi="Arial" w:cs="Arial"/>
        </w:rPr>
        <w:t>,</w:t>
      </w:r>
      <w:r w:rsidRPr="002509FE">
        <w:rPr>
          <w:rFonts w:ascii="Arial" w:hAnsi="Arial" w:cs="Arial"/>
        </w:rPr>
        <w:t xml:space="preserve"> é de responsabilidade do docente com a supervisão do coordenador do curso. Será expressa por meio de notas de 0 (zero) a 10 (dez) com intervalo de 0,5 (meio ponto) e sendo 6 (seis) a nota mínima exigida para aprovação. A frequência mínima para aprovação será de 75% da carga horária total de cada disciplina mediante controle de frequência. </w:t>
      </w:r>
    </w:p>
    <w:p w:rsidR="00127ADA" w:rsidRPr="002509FE" w:rsidRDefault="00127ADA" w:rsidP="009E35CB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2509FE">
        <w:rPr>
          <w:rFonts w:ascii="Arial" w:hAnsi="Arial" w:cs="Arial"/>
        </w:rPr>
        <w:t>A sistemática da avaliação fica a cargo de cada professor, destacando-se que o al</w:t>
      </w:r>
      <w:r w:rsidR="001A5E96" w:rsidRPr="002509FE">
        <w:rPr>
          <w:rFonts w:ascii="Arial" w:hAnsi="Arial" w:cs="Arial"/>
        </w:rPr>
        <w:t>uno deve ser visto como um todo, avaliando</w:t>
      </w:r>
      <w:r w:rsidRPr="002509FE">
        <w:rPr>
          <w:rFonts w:ascii="Arial" w:hAnsi="Arial" w:cs="Arial"/>
        </w:rPr>
        <w:t xml:space="preserve"> o seu progresso, interesse e responsabilidade com a disciplina cursada.</w:t>
      </w:r>
    </w:p>
    <w:p w:rsidR="00127ADA" w:rsidRPr="00030103" w:rsidRDefault="00127ADA" w:rsidP="009E35CB">
      <w:pPr>
        <w:spacing w:after="0" w:line="360" w:lineRule="auto"/>
        <w:ind w:firstLine="709"/>
        <w:jc w:val="both"/>
        <w:rPr>
          <w:rFonts w:ascii="Arial" w:hAnsi="Arial" w:cs="Arial"/>
          <w:strike/>
        </w:rPr>
      </w:pPr>
      <w:r w:rsidRPr="00030103">
        <w:rPr>
          <w:rFonts w:ascii="Arial" w:hAnsi="Arial" w:cs="Arial"/>
          <w:strike/>
        </w:rPr>
        <w:t xml:space="preserve">A Coordenadoria do Curso também solicita que seus alunos avaliem o curso em termos de sua coordenação, professores, atendimento administrativo e as instalações físicas através de um documento próprio de avaliação, cujos resultados servem de </w:t>
      </w:r>
      <w:r w:rsidRPr="00030103">
        <w:rPr>
          <w:rFonts w:ascii="Arial" w:hAnsi="Arial" w:cs="Arial"/>
          <w:i/>
          <w:strike/>
        </w:rPr>
        <w:t>feedback</w:t>
      </w:r>
      <w:r w:rsidRPr="00030103">
        <w:rPr>
          <w:rFonts w:ascii="Arial" w:hAnsi="Arial" w:cs="Arial"/>
          <w:strike/>
        </w:rPr>
        <w:t xml:space="preserve"> para a melhoria e crescimento dos diversos setores do curso e da Instituição.</w:t>
      </w:r>
    </w:p>
    <w:p w:rsidR="009E35CB" w:rsidRDefault="009E35CB" w:rsidP="009E35CB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030103" w:rsidRPr="00030103" w:rsidRDefault="00030103" w:rsidP="00030103">
      <w:pPr>
        <w:pStyle w:val="Recuodecorpodetexto2"/>
        <w:spacing w:before="120" w:after="0" w:line="360" w:lineRule="auto"/>
        <w:ind w:left="0" w:firstLine="709"/>
        <w:jc w:val="both"/>
        <w:rPr>
          <w:rFonts w:ascii="Arial" w:hAnsi="Arial" w:cs="Arial"/>
          <w:highlight w:val="yellow"/>
        </w:rPr>
      </w:pPr>
      <w:r w:rsidRPr="00030103">
        <w:rPr>
          <w:rFonts w:ascii="Arial" w:hAnsi="Arial" w:cs="Arial"/>
          <w:highlight w:val="yellow"/>
        </w:rPr>
        <w:t xml:space="preserve">A avaliação será realizada de uma forma contínua, levando em consideração que as atividades serão realizadas individual e/ou coletivamente, através do Ambiente Virtual de Aprendizagem (AVA) relativas a cada disciplina. No entanto, a sistemática da avaliação fica a cargo de cada professor, tendo em vista, que o aluno deve ser visto </w:t>
      </w:r>
      <w:r w:rsidRPr="00030103">
        <w:rPr>
          <w:rFonts w:ascii="Arial" w:hAnsi="Arial" w:cs="Arial"/>
          <w:highlight w:val="yellow"/>
        </w:rPr>
        <w:lastRenderedPageBreak/>
        <w:t>como um todo, avaliando o seu progresso, interesse e responsabilidade com a disciplina cursada.</w:t>
      </w:r>
    </w:p>
    <w:p w:rsidR="00030103" w:rsidRPr="00030103" w:rsidRDefault="00030103" w:rsidP="00030103">
      <w:pPr>
        <w:pStyle w:val="Recuodecorpodetexto2"/>
        <w:spacing w:before="120" w:after="0" w:line="360" w:lineRule="auto"/>
        <w:ind w:left="0" w:firstLine="709"/>
        <w:jc w:val="both"/>
        <w:rPr>
          <w:rFonts w:ascii="Arial" w:hAnsi="Arial" w:cs="Arial"/>
          <w:highlight w:val="yellow"/>
        </w:rPr>
      </w:pPr>
      <w:r w:rsidRPr="00030103">
        <w:rPr>
          <w:rFonts w:ascii="Arial" w:hAnsi="Arial" w:cs="Arial"/>
          <w:highlight w:val="yellow"/>
        </w:rPr>
        <w:t>São previstos encontros presenciais para avaliação (prova) a cada bloco de 4 (quatro) disciplinas cursadas. Essa avaliação presencial será composta por 5 (cinco) questões para cada disciplina, sendo 4 (quatro) objetivas e 1 (uma) discursiva, que articule os conhecimentos das disciplinas. Essa avaliação presencial comporá 60% (sessenta por cento) da nota das respectivas disciplinas.</w:t>
      </w:r>
    </w:p>
    <w:p w:rsidR="00030103" w:rsidRPr="001E77F1" w:rsidRDefault="00030103" w:rsidP="00030103">
      <w:pPr>
        <w:pStyle w:val="Recuodecorpodetexto2"/>
        <w:spacing w:before="120" w:after="0" w:line="360" w:lineRule="auto"/>
        <w:ind w:left="0" w:firstLine="709"/>
        <w:jc w:val="both"/>
        <w:rPr>
          <w:rFonts w:ascii="Arial" w:hAnsi="Arial" w:cs="Arial"/>
        </w:rPr>
      </w:pPr>
      <w:r w:rsidRPr="00030103">
        <w:rPr>
          <w:rFonts w:ascii="Arial" w:hAnsi="Arial" w:cs="Arial"/>
          <w:highlight w:val="yellow"/>
        </w:rPr>
        <w:t>Além da avaliação presencial, serão realizadas 2 (duas) avaliações online, para cada disciplina, mediante a aplicação de 1 (um) questionário objetivo e 1 (um) fórum de discussão. Essas avaliações comporão 40% (quarenta por cento) da nota das disciplinas.</w:t>
      </w:r>
    </w:p>
    <w:p w:rsidR="00030103" w:rsidRDefault="00030103" w:rsidP="009E35CB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030103" w:rsidRPr="001A5E96" w:rsidRDefault="00030103" w:rsidP="009E35CB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1A5E96" w:rsidRDefault="001A5E96" w:rsidP="009E35CB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BF0DB2">
        <w:rPr>
          <w:rFonts w:ascii="Arial" w:hAnsi="Arial" w:cs="Arial"/>
          <w:b/>
          <w:color w:val="000000"/>
        </w:rPr>
        <w:t>Trabalho de Conclusão</w:t>
      </w:r>
      <w:r w:rsidR="00395E12">
        <w:rPr>
          <w:rFonts w:ascii="Arial" w:hAnsi="Arial" w:cs="Arial"/>
          <w:b/>
          <w:color w:val="000000"/>
        </w:rPr>
        <w:t xml:space="preserve"> de Curso (TCC)</w:t>
      </w:r>
    </w:p>
    <w:p w:rsidR="00DB57D7" w:rsidRPr="009E35CB" w:rsidRDefault="00DB57D7" w:rsidP="00DB57D7">
      <w:pPr>
        <w:suppressAutoHyphens/>
        <w:spacing w:after="0" w:line="360" w:lineRule="auto"/>
        <w:ind w:left="284"/>
        <w:jc w:val="both"/>
        <w:rPr>
          <w:rFonts w:ascii="Arial" w:hAnsi="Arial" w:cs="Arial"/>
          <w:b/>
          <w:color w:val="000000"/>
        </w:rPr>
      </w:pPr>
    </w:p>
    <w:p w:rsidR="00DB57D7" w:rsidRPr="00B15EDE" w:rsidRDefault="001A5E96" w:rsidP="00B15EDE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trike/>
        </w:rPr>
      </w:pPr>
      <w:r w:rsidRPr="001A5E96">
        <w:rPr>
          <w:rFonts w:ascii="Arial" w:hAnsi="Arial" w:cs="Arial"/>
        </w:rPr>
        <w:t>O discente apresentará o projeto de Trabalho de Conclusão de Curso ao docente orientador</w:t>
      </w:r>
      <w:r w:rsidR="002509FE">
        <w:rPr>
          <w:rFonts w:ascii="Arial" w:hAnsi="Arial" w:cs="Arial"/>
        </w:rPr>
        <w:t xml:space="preserve"> de p</w:t>
      </w:r>
      <w:r w:rsidRPr="001A5E96">
        <w:rPr>
          <w:rFonts w:ascii="Arial" w:hAnsi="Arial" w:cs="Arial"/>
        </w:rPr>
        <w:t xml:space="preserve">esquisa que, sendo necessário, encaminhará ao Comitê de Ética em Pesquisa do UNASP. O projeto corrigido pelo orientador é devolvido ao discente para as devidas alterações, a partir das quais, iniciará o processo de pesquisa. </w:t>
      </w:r>
      <w:r w:rsidRPr="00431B59">
        <w:rPr>
          <w:rFonts w:ascii="Arial" w:hAnsi="Arial" w:cs="Arial"/>
          <w:highlight w:val="yellow"/>
        </w:rPr>
        <w:t>O TCC é regido por regulamento próprio e poderá ser elaborado em uma das quatro modalidades: monografia, portfólio, trabalho experimental e artigo científico</w:t>
      </w:r>
      <w:r w:rsidRPr="001A5E96">
        <w:rPr>
          <w:rFonts w:ascii="Arial" w:hAnsi="Arial" w:cs="Arial"/>
        </w:rPr>
        <w:t xml:space="preserve">. </w:t>
      </w:r>
    </w:p>
    <w:p w:rsidR="00DB57D7" w:rsidRDefault="00DB57D7" w:rsidP="009E35CB">
      <w:pPr>
        <w:spacing w:after="0" w:line="360" w:lineRule="auto"/>
        <w:ind w:firstLine="709"/>
        <w:jc w:val="both"/>
        <w:rPr>
          <w:rFonts w:ascii="Arial" w:hAnsi="Arial" w:cs="Arial"/>
          <w:b/>
          <w:color w:val="000000"/>
        </w:rPr>
      </w:pPr>
    </w:p>
    <w:p w:rsidR="00030103" w:rsidRPr="00030103" w:rsidRDefault="00030103" w:rsidP="00030103">
      <w:pPr>
        <w:pStyle w:val="NormalWeb"/>
        <w:spacing w:before="0" w:after="0" w:line="360" w:lineRule="auto"/>
        <w:ind w:firstLine="709"/>
        <w:jc w:val="both"/>
        <w:rPr>
          <w:rFonts w:ascii="Arial" w:hAnsi="Arial" w:cs="Arial"/>
          <w:sz w:val="22"/>
          <w:szCs w:val="22"/>
          <w:highlight w:val="yellow"/>
        </w:rPr>
      </w:pPr>
      <w:r w:rsidRPr="00030103">
        <w:rPr>
          <w:rFonts w:ascii="Arial" w:hAnsi="Arial" w:cs="Arial"/>
          <w:sz w:val="22"/>
          <w:szCs w:val="22"/>
          <w:highlight w:val="yellow"/>
        </w:rPr>
        <w:t>A apresentação deverá ocorrer em uma das seguintes formas:</w:t>
      </w:r>
    </w:p>
    <w:p w:rsidR="00030103" w:rsidRPr="00030103" w:rsidRDefault="00030103" w:rsidP="00030103">
      <w:pPr>
        <w:pStyle w:val="NormalWeb"/>
        <w:spacing w:before="0" w:after="0" w:line="360" w:lineRule="auto"/>
        <w:ind w:firstLine="709"/>
        <w:jc w:val="both"/>
        <w:rPr>
          <w:rFonts w:ascii="Arial" w:hAnsi="Arial" w:cs="Arial"/>
          <w:sz w:val="22"/>
          <w:szCs w:val="22"/>
          <w:highlight w:val="yellow"/>
        </w:rPr>
      </w:pPr>
      <w:r w:rsidRPr="00030103">
        <w:rPr>
          <w:rFonts w:ascii="Arial" w:hAnsi="Arial" w:cs="Arial"/>
          <w:sz w:val="22"/>
          <w:szCs w:val="22"/>
          <w:highlight w:val="yellow"/>
        </w:rPr>
        <w:t>a) em encontro presencial;</w:t>
      </w:r>
    </w:p>
    <w:p w:rsidR="00030103" w:rsidRPr="00030103" w:rsidRDefault="00030103" w:rsidP="00030103">
      <w:pPr>
        <w:pStyle w:val="NormalWeb"/>
        <w:spacing w:before="0" w:after="0" w:line="360" w:lineRule="auto"/>
        <w:ind w:firstLine="709"/>
        <w:jc w:val="both"/>
        <w:rPr>
          <w:rFonts w:ascii="Arial" w:hAnsi="Arial" w:cs="Arial"/>
          <w:sz w:val="22"/>
          <w:szCs w:val="22"/>
          <w:highlight w:val="yellow"/>
        </w:rPr>
      </w:pPr>
      <w:r w:rsidRPr="00030103">
        <w:rPr>
          <w:rFonts w:ascii="Arial" w:hAnsi="Arial" w:cs="Arial"/>
          <w:sz w:val="22"/>
          <w:szCs w:val="22"/>
          <w:highlight w:val="yellow"/>
        </w:rPr>
        <w:t>b) em evento científico, desde que haja avaliação do trabalho, apresentação do mesmo, divulgação do vínculo com o UNASP e certificação válida;</w:t>
      </w:r>
    </w:p>
    <w:p w:rsidR="00030103" w:rsidRPr="001E77F1" w:rsidRDefault="00030103" w:rsidP="0003010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30103">
        <w:rPr>
          <w:rFonts w:ascii="Arial" w:hAnsi="Arial" w:cs="Arial"/>
          <w:highlight w:val="yellow"/>
        </w:rPr>
        <w:t xml:space="preserve">c) por conferência online no </w:t>
      </w:r>
      <w:proofErr w:type="gramStart"/>
      <w:r w:rsidRPr="00030103">
        <w:rPr>
          <w:rFonts w:ascii="Arial" w:hAnsi="Arial" w:cs="Arial"/>
          <w:highlight w:val="yellow"/>
        </w:rPr>
        <w:t>polo .</w:t>
      </w:r>
      <w:proofErr w:type="gramEnd"/>
    </w:p>
    <w:p w:rsidR="00030103" w:rsidRDefault="00030103" w:rsidP="009E35CB">
      <w:pPr>
        <w:spacing w:after="0" w:line="360" w:lineRule="auto"/>
        <w:ind w:firstLine="709"/>
        <w:jc w:val="both"/>
        <w:rPr>
          <w:rFonts w:ascii="Arial" w:hAnsi="Arial" w:cs="Arial"/>
          <w:b/>
          <w:color w:val="000000"/>
        </w:rPr>
      </w:pPr>
    </w:p>
    <w:p w:rsidR="00030103" w:rsidRPr="00BF0DB2" w:rsidRDefault="00030103" w:rsidP="009E35CB">
      <w:pPr>
        <w:spacing w:after="0" w:line="360" w:lineRule="auto"/>
        <w:ind w:firstLine="709"/>
        <w:jc w:val="both"/>
        <w:rPr>
          <w:rFonts w:ascii="Arial" w:hAnsi="Arial" w:cs="Arial"/>
          <w:b/>
          <w:color w:val="000000"/>
        </w:rPr>
      </w:pPr>
    </w:p>
    <w:p w:rsidR="001A5E96" w:rsidRDefault="001A5E96" w:rsidP="009E35CB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BF0DB2">
        <w:rPr>
          <w:rFonts w:ascii="Arial" w:hAnsi="Arial" w:cs="Arial"/>
          <w:b/>
          <w:color w:val="000000"/>
        </w:rPr>
        <w:t>Certificação</w:t>
      </w:r>
    </w:p>
    <w:p w:rsidR="001A5E96" w:rsidRPr="00466618" w:rsidRDefault="001A5E96" w:rsidP="00466618">
      <w:pPr>
        <w:pStyle w:val="Recuodecorpodetexto"/>
        <w:spacing w:before="0" w:after="0" w:line="360" w:lineRule="auto"/>
        <w:ind w:firstLine="709"/>
        <w:jc w:val="both"/>
        <w:rPr>
          <w:rFonts w:ascii="Arial" w:hAnsi="Arial" w:cs="Arial"/>
          <w:lang w:val="x-none"/>
        </w:rPr>
      </w:pPr>
      <w:r w:rsidRPr="00466618">
        <w:rPr>
          <w:rFonts w:ascii="Arial" w:hAnsi="Arial" w:cs="Arial"/>
          <w:lang w:val="x-none"/>
        </w:rPr>
        <w:t>Para fins de certificação o aluno deve ser aprovado em todas as disciplinas</w:t>
      </w:r>
      <w:r w:rsidR="00431B59" w:rsidRPr="00466618">
        <w:rPr>
          <w:rFonts w:ascii="Arial" w:hAnsi="Arial" w:cs="Arial"/>
          <w:lang w:val="x-none"/>
        </w:rPr>
        <w:t xml:space="preserve">, </w:t>
      </w:r>
      <w:r w:rsidRPr="00466618">
        <w:rPr>
          <w:rFonts w:ascii="Arial" w:hAnsi="Arial" w:cs="Arial"/>
          <w:lang w:val="x-none"/>
        </w:rPr>
        <w:t xml:space="preserve">no TCC e </w:t>
      </w:r>
      <w:r w:rsidR="00431B59" w:rsidRPr="00466618">
        <w:rPr>
          <w:rFonts w:ascii="Arial" w:hAnsi="Arial" w:cs="Arial"/>
          <w:lang w:val="x-none"/>
        </w:rPr>
        <w:t>demais exigências definidas no respectivo Projeto Pedagógico de Curso (PPC)</w:t>
      </w:r>
      <w:r w:rsidRPr="00466618">
        <w:rPr>
          <w:rFonts w:ascii="Arial" w:hAnsi="Arial" w:cs="Arial"/>
          <w:lang w:val="x-none"/>
        </w:rPr>
        <w:t xml:space="preserve">. </w:t>
      </w:r>
    </w:p>
    <w:p w:rsidR="00DB57D7" w:rsidRDefault="00DB57D7" w:rsidP="00DB57D7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1A5E96" w:rsidRPr="002509FE" w:rsidRDefault="001A5E96" w:rsidP="009E35CB">
      <w:pPr>
        <w:pStyle w:val="PargrafodaLista"/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bCs/>
          <w:highlight w:val="yellow"/>
        </w:rPr>
      </w:pPr>
      <w:r w:rsidRPr="00BF0DB2">
        <w:rPr>
          <w:rFonts w:ascii="Arial" w:hAnsi="Arial" w:cs="Arial"/>
          <w:b/>
          <w:bCs/>
          <w:color w:val="000000"/>
        </w:rPr>
        <w:lastRenderedPageBreak/>
        <w:t>Organização Curricular</w:t>
      </w:r>
      <w:r>
        <w:rPr>
          <w:rFonts w:ascii="Arial" w:hAnsi="Arial" w:cs="Arial"/>
          <w:b/>
          <w:bCs/>
          <w:color w:val="000000"/>
        </w:rPr>
        <w:t xml:space="preserve"> – </w:t>
      </w:r>
      <w:r w:rsidR="009E35CB" w:rsidRPr="002509FE">
        <w:rPr>
          <w:rFonts w:ascii="Arial" w:hAnsi="Arial" w:cs="Arial"/>
          <w:bCs/>
          <w:highlight w:val="yellow"/>
        </w:rPr>
        <w:t>(</w:t>
      </w:r>
      <w:r w:rsidRPr="002509FE">
        <w:rPr>
          <w:rFonts w:ascii="Arial" w:hAnsi="Arial" w:cs="Arial"/>
          <w:bCs/>
          <w:highlight w:val="yellow"/>
        </w:rPr>
        <w:t xml:space="preserve">se o curso for organizado em </w:t>
      </w:r>
      <w:r w:rsidR="00757109" w:rsidRPr="002509FE">
        <w:rPr>
          <w:rFonts w:ascii="Arial" w:hAnsi="Arial" w:cs="Arial"/>
          <w:bCs/>
          <w:highlight w:val="yellow"/>
        </w:rPr>
        <w:t>formato</w:t>
      </w:r>
      <w:r w:rsidR="009E35CB" w:rsidRPr="002509FE">
        <w:rPr>
          <w:rFonts w:ascii="Arial" w:hAnsi="Arial" w:cs="Arial"/>
          <w:bCs/>
          <w:highlight w:val="yellow"/>
        </w:rPr>
        <w:t xml:space="preserve"> modular, dar um nome para cada módulo. Nessa organização curricular, o aluno</w:t>
      </w:r>
      <w:r w:rsidR="00757109" w:rsidRPr="002509FE">
        <w:rPr>
          <w:rFonts w:ascii="Arial" w:hAnsi="Arial" w:cs="Arial"/>
          <w:bCs/>
          <w:highlight w:val="yellow"/>
        </w:rPr>
        <w:t xml:space="preserve"> </w:t>
      </w:r>
      <w:r w:rsidR="009E35CB" w:rsidRPr="002509FE">
        <w:rPr>
          <w:rFonts w:ascii="Arial" w:hAnsi="Arial" w:cs="Arial"/>
          <w:bCs/>
          <w:highlight w:val="yellow"/>
        </w:rPr>
        <w:t>poderá escolher</w:t>
      </w:r>
      <w:r w:rsidR="00757109" w:rsidRPr="002509FE">
        <w:rPr>
          <w:rFonts w:ascii="Arial" w:hAnsi="Arial" w:cs="Arial"/>
          <w:bCs/>
          <w:highlight w:val="yellow"/>
        </w:rPr>
        <w:t xml:space="preserve"> tanto um curso </w:t>
      </w:r>
      <w:r w:rsidR="009E35CB" w:rsidRPr="002509FE">
        <w:rPr>
          <w:rFonts w:ascii="Arial" w:hAnsi="Arial" w:cs="Arial"/>
          <w:bCs/>
          <w:highlight w:val="yellow"/>
        </w:rPr>
        <w:t>“</w:t>
      </w:r>
      <w:r w:rsidR="00757109" w:rsidRPr="002509FE">
        <w:rPr>
          <w:rFonts w:ascii="Arial" w:hAnsi="Arial" w:cs="Arial"/>
          <w:bCs/>
          <w:highlight w:val="yellow"/>
        </w:rPr>
        <w:t>fechado</w:t>
      </w:r>
      <w:r w:rsidR="009E35CB" w:rsidRPr="002509FE">
        <w:rPr>
          <w:rFonts w:ascii="Arial" w:hAnsi="Arial" w:cs="Arial"/>
          <w:bCs/>
          <w:highlight w:val="yellow"/>
        </w:rPr>
        <w:t>”</w:t>
      </w:r>
      <w:r w:rsidR="00757109" w:rsidRPr="002509FE">
        <w:rPr>
          <w:rFonts w:ascii="Arial" w:hAnsi="Arial" w:cs="Arial"/>
          <w:bCs/>
          <w:highlight w:val="yellow"/>
        </w:rPr>
        <w:t>, apresentado pelo UNASP</w:t>
      </w:r>
      <w:r w:rsidR="00500808">
        <w:rPr>
          <w:rFonts w:ascii="Arial" w:hAnsi="Arial" w:cs="Arial"/>
          <w:bCs/>
          <w:highlight w:val="yellow"/>
        </w:rPr>
        <w:t xml:space="preserve"> (pela FAH/UNASP-HT)</w:t>
      </w:r>
      <w:r w:rsidR="006C35F4">
        <w:rPr>
          <w:rFonts w:ascii="Arial" w:hAnsi="Arial" w:cs="Arial"/>
          <w:bCs/>
          <w:highlight w:val="yellow"/>
        </w:rPr>
        <w:t>,</w:t>
      </w:r>
      <w:r w:rsidR="00757109" w:rsidRPr="002509FE">
        <w:rPr>
          <w:rFonts w:ascii="Arial" w:hAnsi="Arial" w:cs="Arial"/>
          <w:bCs/>
          <w:highlight w:val="yellow"/>
        </w:rPr>
        <w:t xml:space="preserve"> quanto poderá compor certos cursos através da escolha de módulos de conteúdos </w:t>
      </w:r>
      <w:r w:rsidR="009E35CB" w:rsidRPr="002509FE">
        <w:rPr>
          <w:rFonts w:ascii="Arial" w:hAnsi="Arial" w:cs="Arial"/>
          <w:bCs/>
          <w:highlight w:val="yellow"/>
        </w:rPr>
        <w:t>de seu interesse.</w:t>
      </w:r>
      <w:r w:rsidR="006C35F4">
        <w:rPr>
          <w:rFonts w:ascii="Arial" w:hAnsi="Arial" w:cs="Arial"/>
          <w:bCs/>
          <w:highlight w:val="yellow"/>
        </w:rPr>
        <w:t xml:space="preserve"> </w:t>
      </w:r>
      <w:r w:rsidR="009E35CB" w:rsidRPr="002509FE">
        <w:rPr>
          <w:rFonts w:ascii="Arial" w:hAnsi="Arial" w:cs="Arial"/>
          <w:bCs/>
          <w:highlight w:val="yellow"/>
        </w:rPr>
        <w:t>Nesse caso, o aluno</w:t>
      </w:r>
      <w:r w:rsidR="00757109" w:rsidRPr="002509FE">
        <w:rPr>
          <w:rFonts w:ascii="Arial" w:hAnsi="Arial" w:cs="Arial"/>
          <w:bCs/>
          <w:highlight w:val="yellow"/>
        </w:rPr>
        <w:t xml:space="preserve"> poderá obter um se</w:t>
      </w:r>
      <w:r w:rsidR="009E35CB" w:rsidRPr="002509FE">
        <w:rPr>
          <w:rFonts w:ascii="Arial" w:hAnsi="Arial" w:cs="Arial"/>
          <w:bCs/>
          <w:highlight w:val="yellow"/>
        </w:rPr>
        <w:t>gundo certificado, ao concluir</w:t>
      </w:r>
      <w:r w:rsidR="006C35F4">
        <w:rPr>
          <w:rFonts w:ascii="Arial" w:hAnsi="Arial" w:cs="Arial"/>
          <w:bCs/>
          <w:highlight w:val="yellow"/>
        </w:rPr>
        <w:t xml:space="preserve"> um módulo semestral adicional e o projeto deve apontar essa possibilidade</w:t>
      </w:r>
      <w:r w:rsidR="009E35CB" w:rsidRPr="002509FE">
        <w:rPr>
          <w:rFonts w:ascii="Arial" w:hAnsi="Arial" w:cs="Arial"/>
          <w:bCs/>
          <w:highlight w:val="yellow"/>
        </w:rPr>
        <w:t>)</w:t>
      </w:r>
    </w:p>
    <w:p w:rsidR="001A5E96" w:rsidRPr="00BF0DB2" w:rsidRDefault="001A5E96" w:rsidP="009E35CB">
      <w:pPr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1090"/>
      </w:tblGrid>
      <w:tr w:rsidR="001A5E96" w:rsidRPr="00BF0DB2" w:rsidTr="00FE6D6E">
        <w:trPr>
          <w:cantSplit/>
        </w:trPr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5E96" w:rsidRPr="00302E24" w:rsidRDefault="001A5E96" w:rsidP="00302E24">
            <w:pPr>
              <w:pStyle w:val="Ttulo5"/>
              <w:keepNext w:val="0"/>
              <w:snapToGrid w:val="0"/>
              <w:spacing w:before="0"/>
              <w:jc w:val="center"/>
              <w:rPr>
                <w:rFonts w:ascii="Arial" w:hAnsi="Arial" w:cs="Arial"/>
                <w:b/>
                <w:color w:val="000000"/>
              </w:rPr>
            </w:pPr>
            <w:r w:rsidRPr="00302E24">
              <w:rPr>
                <w:rFonts w:ascii="Arial" w:hAnsi="Arial" w:cs="Arial"/>
                <w:b/>
                <w:color w:val="000000"/>
              </w:rPr>
              <w:t xml:space="preserve">Módulo </w:t>
            </w:r>
            <w:r w:rsidR="009E35CB" w:rsidRPr="00302E24">
              <w:rPr>
                <w:rFonts w:ascii="Arial" w:hAnsi="Arial" w:cs="Arial"/>
                <w:b/>
                <w:color w:val="000000"/>
              </w:rPr>
              <w:t>I</w:t>
            </w:r>
          </w:p>
        </w:tc>
      </w:tr>
      <w:tr w:rsidR="001A5E96" w:rsidRPr="00BF0DB2" w:rsidTr="00FE6D6E">
        <w:trPr>
          <w:cantSplit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5E96" w:rsidRPr="00BF0DB2" w:rsidRDefault="001A5E96" w:rsidP="00431B59">
            <w:pPr>
              <w:snapToGrid w:val="0"/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BF0DB2">
              <w:rPr>
                <w:rFonts w:ascii="Arial" w:hAnsi="Arial" w:cs="Arial"/>
                <w:b/>
                <w:bCs/>
                <w:color w:val="000000"/>
              </w:rPr>
              <w:t>Disciplinas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5E96" w:rsidRPr="00BF0DB2" w:rsidRDefault="001A5E96" w:rsidP="00431B59">
            <w:pPr>
              <w:snapToGri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DB2">
              <w:rPr>
                <w:rFonts w:ascii="Arial" w:hAnsi="Arial" w:cs="Arial"/>
                <w:b/>
                <w:bCs/>
                <w:color w:val="000000"/>
              </w:rPr>
              <w:t>CH</w:t>
            </w:r>
          </w:p>
        </w:tc>
      </w:tr>
      <w:tr w:rsidR="001A5E96" w:rsidRPr="00BF0DB2" w:rsidTr="00FE6D6E">
        <w:trPr>
          <w:cantSplit/>
          <w:trHeight w:val="7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E96" w:rsidRPr="00BF0DB2" w:rsidRDefault="001A5E96" w:rsidP="009E35CB">
            <w:pPr>
              <w:pStyle w:val="Corpodetexto"/>
              <w:snapToGrid w:val="0"/>
              <w:spacing w:after="0"/>
              <w:rPr>
                <w:rFonts w:ascii="Arial" w:hAnsi="Arial" w:cs="Arial"/>
                <w:color w:val="000000"/>
                <w:szCs w:val="22"/>
              </w:rPr>
            </w:pPr>
            <w:r w:rsidRPr="00BF0DB2">
              <w:rPr>
                <w:rFonts w:ascii="Arial" w:hAnsi="Arial" w:cs="Arial"/>
                <w:color w:val="000000"/>
                <w:szCs w:val="22"/>
              </w:rPr>
              <w:t>Metodologia de Pesquisa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96" w:rsidRPr="00BF0DB2" w:rsidRDefault="001A5E96" w:rsidP="00431B59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BF0DB2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1A5E96" w:rsidRPr="00BF0DB2" w:rsidTr="00FE6D6E">
        <w:trPr>
          <w:cantSplit/>
          <w:trHeight w:val="185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E96" w:rsidRPr="00BF0DB2" w:rsidRDefault="001A5E96" w:rsidP="009E35CB">
            <w:pPr>
              <w:pStyle w:val="Corpodetexto"/>
              <w:snapToGrid w:val="0"/>
              <w:spacing w:after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96" w:rsidRPr="00BF0DB2" w:rsidRDefault="001A5E96" w:rsidP="00431B59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A5E96" w:rsidRPr="00BF0DB2" w:rsidTr="00FE6D6E">
        <w:trPr>
          <w:cantSplit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E96" w:rsidRPr="00BF0DB2" w:rsidRDefault="001A5E96" w:rsidP="009E35CB">
            <w:pPr>
              <w:snapToGri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96" w:rsidRPr="00BF0DB2" w:rsidRDefault="001A5E96" w:rsidP="00431B59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A5E96" w:rsidRPr="00BF0DB2" w:rsidTr="00FE6D6E">
        <w:trPr>
          <w:cantSplit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E96" w:rsidRPr="00BF0DB2" w:rsidRDefault="001A5E96" w:rsidP="009E35CB">
            <w:pPr>
              <w:pStyle w:val="Corpodetexto"/>
              <w:snapToGrid w:val="0"/>
              <w:spacing w:after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96" w:rsidRPr="00BF0DB2" w:rsidRDefault="001A5E96" w:rsidP="00431B59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A5E96" w:rsidRPr="00BF0DB2" w:rsidTr="00FE6D6E">
        <w:trPr>
          <w:cantSplit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E96" w:rsidRPr="00BF0DB2" w:rsidRDefault="001A5E96" w:rsidP="009E35CB">
            <w:pPr>
              <w:snapToGri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96" w:rsidRPr="00BF0DB2" w:rsidRDefault="001A5E96" w:rsidP="00431B59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A5E96" w:rsidRPr="00BF0DB2" w:rsidTr="00FE6D6E">
        <w:trPr>
          <w:cantSplit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E96" w:rsidRPr="00BF0DB2" w:rsidRDefault="001A5E96" w:rsidP="009E35CB">
            <w:pPr>
              <w:snapToGri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96" w:rsidRPr="00AF2568" w:rsidRDefault="001A5E96" w:rsidP="00431B59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A5E96" w:rsidRPr="00BF0DB2" w:rsidTr="00FE6D6E">
        <w:trPr>
          <w:cantSplit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E96" w:rsidRPr="00BF0DB2" w:rsidRDefault="001A5E96" w:rsidP="000A63F7">
            <w:pPr>
              <w:snapToGrid w:val="0"/>
              <w:spacing w:after="0"/>
              <w:rPr>
                <w:rFonts w:ascii="Arial" w:hAnsi="Arial" w:cs="Arial"/>
                <w:b/>
                <w:color w:val="000000"/>
              </w:rPr>
            </w:pPr>
            <w:r w:rsidRPr="00BF0DB2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96" w:rsidRPr="00BF0DB2" w:rsidRDefault="001A5E96" w:rsidP="00431B59">
            <w:pPr>
              <w:snapToGrid w:val="0"/>
              <w:spacing w:after="0"/>
              <w:jc w:val="right"/>
              <w:rPr>
                <w:rFonts w:ascii="Arial" w:hAnsi="Arial" w:cs="Arial"/>
                <w:b/>
                <w:i/>
                <w:color w:val="000000"/>
              </w:rPr>
            </w:pPr>
          </w:p>
        </w:tc>
      </w:tr>
    </w:tbl>
    <w:p w:rsidR="001A5E96" w:rsidRPr="00BF0DB2" w:rsidRDefault="001A5E96" w:rsidP="009E35CB">
      <w:pPr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1090"/>
      </w:tblGrid>
      <w:tr w:rsidR="001A5E96" w:rsidRPr="00BF0DB2" w:rsidTr="00FE6D6E">
        <w:trPr>
          <w:cantSplit/>
        </w:trPr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5E96" w:rsidRPr="00302E24" w:rsidRDefault="001A5E96" w:rsidP="00302E24">
            <w:pPr>
              <w:pStyle w:val="Ttulo5"/>
              <w:keepNext w:val="0"/>
              <w:snapToGrid w:val="0"/>
              <w:spacing w:before="0"/>
              <w:jc w:val="center"/>
              <w:rPr>
                <w:rFonts w:ascii="Arial" w:hAnsi="Arial" w:cs="Arial"/>
                <w:b/>
                <w:color w:val="000000"/>
              </w:rPr>
            </w:pPr>
            <w:r w:rsidRPr="00302E24">
              <w:rPr>
                <w:rFonts w:ascii="Arial" w:hAnsi="Arial" w:cs="Arial"/>
                <w:b/>
                <w:color w:val="000000"/>
              </w:rPr>
              <w:t>Módulo II</w:t>
            </w:r>
          </w:p>
        </w:tc>
      </w:tr>
      <w:tr w:rsidR="001A5E96" w:rsidRPr="00BF0DB2" w:rsidTr="00FE6D6E">
        <w:trPr>
          <w:cantSplit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5E96" w:rsidRPr="00BF0DB2" w:rsidRDefault="001A5E96" w:rsidP="009E35CB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DB2">
              <w:rPr>
                <w:rFonts w:ascii="Arial" w:hAnsi="Arial" w:cs="Arial"/>
                <w:b/>
                <w:bCs/>
                <w:color w:val="000000"/>
              </w:rPr>
              <w:t>Disciplinas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5E96" w:rsidRPr="00BF0DB2" w:rsidRDefault="001A5E96" w:rsidP="00431B59">
            <w:pPr>
              <w:snapToGri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DB2">
              <w:rPr>
                <w:rFonts w:ascii="Arial" w:hAnsi="Arial" w:cs="Arial"/>
                <w:b/>
                <w:bCs/>
                <w:color w:val="000000"/>
              </w:rPr>
              <w:t>CH</w:t>
            </w:r>
          </w:p>
        </w:tc>
      </w:tr>
      <w:tr w:rsidR="001A5E96" w:rsidRPr="00BF0DB2" w:rsidTr="00FE6D6E">
        <w:trPr>
          <w:cantSplit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E96" w:rsidRPr="00BF0DB2" w:rsidRDefault="001A5E96" w:rsidP="009E35CB">
            <w:pPr>
              <w:pStyle w:val="Corpodetexto"/>
              <w:snapToGrid w:val="0"/>
              <w:spacing w:after="0"/>
              <w:rPr>
                <w:rFonts w:ascii="Arial" w:hAnsi="Arial" w:cs="Arial"/>
                <w:color w:val="000000"/>
                <w:szCs w:val="22"/>
              </w:rPr>
            </w:pPr>
            <w:r w:rsidRPr="00BF0DB2">
              <w:rPr>
                <w:rFonts w:ascii="Arial" w:hAnsi="Arial" w:cs="Arial"/>
                <w:color w:val="000000"/>
                <w:szCs w:val="22"/>
              </w:rPr>
              <w:t>Filosofia e Ética Cristã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96" w:rsidRPr="00BF0DB2" w:rsidRDefault="009E35CB" w:rsidP="00431B59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1A5E96" w:rsidRPr="00BF0DB2" w:rsidTr="00FE6D6E">
        <w:trPr>
          <w:cantSplit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E96" w:rsidRPr="00BF0DB2" w:rsidRDefault="001A5E96" w:rsidP="009E35CB">
            <w:pPr>
              <w:snapToGri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96" w:rsidRPr="00BF0DB2" w:rsidRDefault="001A5E96" w:rsidP="00431B59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A5E96" w:rsidRPr="00BF0DB2" w:rsidTr="00FE6D6E">
        <w:trPr>
          <w:cantSplit/>
          <w:trHeight w:val="143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E96" w:rsidRPr="00BF0DB2" w:rsidRDefault="001A5E96" w:rsidP="009E35CB">
            <w:pPr>
              <w:snapToGri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96" w:rsidRPr="00BF0DB2" w:rsidRDefault="001A5E96" w:rsidP="00431B59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A5E96" w:rsidRPr="00BF0DB2" w:rsidTr="00FE6D6E">
        <w:trPr>
          <w:cantSplit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E96" w:rsidRPr="00BF0DB2" w:rsidRDefault="001A5E96" w:rsidP="009E35CB">
            <w:pPr>
              <w:pStyle w:val="Corpodetexto"/>
              <w:snapToGrid w:val="0"/>
              <w:spacing w:after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96" w:rsidRPr="00BF0DB2" w:rsidRDefault="001A5E96" w:rsidP="00431B59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A5E96" w:rsidRPr="00BF0DB2" w:rsidTr="00FE6D6E">
        <w:trPr>
          <w:cantSplit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E96" w:rsidRPr="00BF0DB2" w:rsidRDefault="001A5E96" w:rsidP="009E35CB">
            <w:pPr>
              <w:snapToGri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96" w:rsidRPr="00BF0DB2" w:rsidRDefault="001A5E96" w:rsidP="00431B59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A5E96" w:rsidRPr="00BF0DB2" w:rsidTr="00FE6D6E">
        <w:trPr>
          <w:cantSplit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E96" w:rsidRPr="00BF0DB2" w:rsidRDefault="001A5E96" w:rsidP="009E35CB">
            <w:pPr>
              <w:snapToGrid w:val="0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96" w:rsidRPr="00BF0DB2" w:rsidRDefault="001A5E96" w:rsidP="00431B59">
            <w:pPr>
              <w:snapToGri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A5E96" w:rsidRPr="00BF0DB2" w:rsidTr="00FE6D6E">
        <w:trPr>
          <w:cantSplit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E96" w:rsidRPr="00BF0DB2" w:rsidRDefault="001A5E96" w:rsidP="000A63F7">
            <w:pPr>
              <w:snapToGrid w:val="0"/>
              <w:spacing w:after="0"/>
              <w:rPr>
                <w:rFonts w:ascii="Arial" w:hAnsi="Arial" w:cs="Arial"/>
                <w:b/>
                <w:color w:val="000000"/>
              </w:rPr>
            </w:pPr>
            <w:r w:rsidRPr="00BF0DB2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96" w:rsidRPr="00BF0DB2" w:rsidRDefault="001A5E96" w:rsidP="00431B59">
            <w:pPr>
              <w:snapToGrid w:val="0"/>
              <w:spacing w:after="0"/>
              <w:jc w:val="right"/>
              <w:rPr>
                <w:rFonts w:ascii="Arial" w:hAnsi="Arial" w:cs="Arial"/>
                <w:b/>
                <w:i/>
                <w:color w:val="000000"/>
              </w:rPr>
            </w:pPr>
          </w:p>
        </w:tc>
      </w:tr>
    </w:tbl>
    <w:p w:rsidR="001A5E96" w:rsidRPr="00BF0DB2" w:rsidRDefault="001A5E96" w:rsidP="009E35CB">
      <w:pPr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AA0133" w:rsidRPr="00BF0DB2" w:rsidRDefault="00AA0133" w:rsidP="009E35CB">
      <w:pPr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1"/>
        <w:gridCol w:w="1039"/>
      </w:tblGrid>
      <w:tr w:rsidR="001A5E96" w:rsidRPr="00BF0DB2" w:rsidTr="00FE6D6E">
        <w:trPr>
          <w:cantSplit/>
          <w:trHeight w:val="287"/>
        </w:trPr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5E96" w:rsidRPr="00BF0DB2" w:rsidRDefault="00DE4612" w:rsidP="00DE4612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</w:rPr>
              <w:t>Resumo</w:t>
            </w:r>
          </w:p>
        </w:tc>
      </w:tr>
      <w:tr w:rsidR="001A5E96" w:rsidRPr="00BF0DB2" w:rsidTr="00FE6D6E">
        <w:trPr>
          <w:cantSplit/>
          <w:trHeight w:val="287"/>
        </w:trPr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5E96" w:rsidRPr="002509FE" w:rsidRDefault="00DE4612" w:rsidP="009E35CB">
            <w:pPr>
              <w:pStyle w:val="Ttulo5"/>
              <w:keepNext w:val="0"/>
              <w:snapToGrid w:val="0"/>
              <w:spacing w:before="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Atividades Curriculares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5E96" w:rsidRPr="002509FE" w:rsidRDefault="001A5E96" w:rsidP="00431B59">
            <w:pPr>
              <w:pStyle w:val="Ttulo5"/>
              <w:keepNext w:val="0"/>
              <w:snapToGrid w:val="0"/>
              <w:spacing w:before="0"/>
              <w:jc w:val="right"/>
              <w:rPr>
                <w:b/>
                <w:color w:val="auto"/>
              </w:rPr>
            </w:pPr>
            <w:r w:rsidRPr="002509FE">
              <w:rPr>
                <w:b/>
                <w:color w:val="auto"/>
              </w:rPr>
              <w:t>CH</w:t>
            </w:r>
          </w:p>
        </w:tc>
      </w:tr>
      <w:tr w:rsidR="001A5E96" w:rsidRPr="00BF0DB2" w:rsidTr="00FE6D6E">
        <w:trPr>
          <w:cantSplit/>
          <w:trHeight w:val="287"/>
        </w:trPr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E96" w:rsidRPr="002509FE" w:rsidRDefault="00DE4612" w:rsidP="009E35CB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Disciplinas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96" w:rsidRPr="002509FE" w:rsidRDefault="009E35CB" w:rsidP="00431B59">
            <w:pPr>
              <w:snapToGrid w:val="0"/>
              <w:spacing w:after="0"/>
              <w:jc w:val="right"/>
              <w:rPr>
                <w:rFonts w:ascii="Arial" w:hAnsi="Arial" w:cs="Arial"/>
              </w:rPr>
            </w:pPr>
            <w:r w:rsidRPr="002509FE">
              <w:rPr>
                <w:rFonts w:ascii="Arial" w:hAnsi="Arial" w:cs="Arial"/>
              </w:rPr>
              <w:t>000</w:t>
            </w:r>
          </w:p>
        </w:tc>
      </w:tr>
      <w:tr w:rsidR="001A5E96" w:rsidRPr="00BF0DB2" w:rsidTr="00FE6D6E">
        <w:trPr>
          <w:cantSplit/>
          <w:trHeight w:val="287"/>
        </w:trPr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E96" w:rsidRPr="002509FE" w:rsidRDefault="00DE4612" w:rsidP="009E35CB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Estágios</w:t>
            </w:r>
            <w:r w:rsidR="009E35CB" w:rsidRPr="002509FE">
              <w:rPr>
                <w:rFonts w:ascii="Arial" w:hAnsi="Arial" w:cs="Arial"/>
              </w:rPr>
              <w:t xml:space="preserve"> (se for o caso)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96" w:rsidRPr="002509FE" w:rsidRDefault="009E35CB" w:rsidP="00431B59">
            <w:pPr>
              <w:snapToGrid w:val="0"/>
              <w:spacing w:after="0"/>
              <w:jc w:val="right"/>
              <w:rPr>
                <w:rFonts w:ascii="Arial" w:hAnsi="Arial" w:cs="Arial"/>
              </w:rPr>
            </w:pPr>
            <w:r w:rsidRPr="002509FE">
              <w:rPr>
                <w:rFonts w:ascii="Arial" w:hAnsi="Arial" w:cs="Arial"/>
              </w:rPr>
              <w:t>000</w:t>
            </w:r>
          </w:p>
        </w:tc>
      </w:tr>
      <w:tr w:rsidR="001A5E96" w:rsidRPr="00BF0DB2" w:rsidTr="00FE6D6E">
        <w:trPr>
          <w:cantSplit/>
          <w:trHeight w:val="287"/>
        </w:trPr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E96" w:rsidRPr="002509FE" w:rsidRDefault="009E35CB" w:rsidP="00324844">
            <w:pPr>
              <w:snapToGrid w:val="0"/>
              <w:spacing w:after="0"/>
              <w:rPr>
                <w:rFonts w:ascii="Arial" w:hAnsi="Arial" w:cs="Arial"/>
              </w:rPr>
            </w:pPr>
            <w:r w:rsidRPr="002509FE">
              <w:rPr>
                <w:rFonts w:ascii="Arial" w:hAnsi="Arial" w:cs="Arial"/>
              </w:rPr>
              <w:t>T</w:t>
            </w:r>
            <w:r w:rsidR="00324844">
              <w:rPr>
                <w:rFonts w:ascii="Arial" w:hAnsi="Arial" w:cs="Arial"/>
              </w:rPr>
              <w:t>rabalho de Conclusão de Curso</w:t>
            </w:r>
            <w:r w:rsidR="00DE4612">
              <w:rPr>
                <w:rFonts w:ascii="Arial" w:hAnsi="Arial" w:cs="Arial"/>
              </w:rPr>
              <w:t xml:space="preserve"> (TCC)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96" w:rsidRPr="002509FE" w:rsidRDefault="001A5E96" w:rsidP="00431B59">
            <w:pPr>
              <w:snapToGrid w:val="0"/>
              <w:spacing w:after="0"/>
              <w:jc w:val="right"/>
              <w:rPr>
                <w:rFonts w:ascii="Arial" w:hAnsi="Arial" w:cs="Arial"/>
              </w:rPr>
            </w:pPr>
            <w:r w:rsidRPr="002509FE">
              <w:rPr>
                <w:rFonts w:ascii="Arial" w:hAnsi="Arial" w:cs="Arial"/>
              </w:rPr>
              <w:t>120</w:t>
            </w:r>
          </w:p>
        </w:tc>
      </w:tr>
      <w:tr w:rsidR="000A63F7" w:rsidRPr="00BF0DB2" w:rsidTr="00FE6D6E">
        <w:trPr>
          <w:cantSplit/>
          <w:trHeight w:val="287"/>
        </w:trPr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3F7" w:rsidRPr="002509FE" w:rsidRDefault="000A63F7" w:rsidP="00324844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0A63F7">
              <w:rPr>
                <w:rFonts w:ascii="Arial" w:hAnsi="Arial" w:cs="Arial"/>
              </w:rPr>
              <w:t>studo</w:t>
            </w:r>
            <w:r>
              <w:rPr>
                <w:rFonts w:ascii="Arial" w:hAnsi="Arial" w:cs="Arial"/>
              </w:rPr>
              <w:t xml:space="preserve"> </w:t>
            </w:r>
            <w:r w:rsidRPr="000A63F7">
              <w:rPr>
                <w:rFonts w:ascii="Arial" w:hAnsi="Arial" w:cs="Arial"/>
              </w:rPr>
              <w:t xml:space="preserve">individual ou em grupo, </w:t>
            </w:r>
            <w:r>
              <w:rPr>
                <w:rFonts w:ascii="Arial" w:hAnsi="Arial" w:cs="Arial"/>
              </w:rPr>
              <w:t>com</w:t>
            </w:r>
            <w:r w:rsidRPr="000A63F7">
              <w:rPr>
                <w:rFonts w:ascii="Arial" w:hAnsi="Arial" w:cs="Arial"/>
              </w:rPr>
              <w:t xml:space="preserve"> assistência docente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3F7" w:rsidRPr="002509FE" w:rsidRDefault="000A63F7" w:rsidP="00431B59">
            <w:pPr>
              <w:snapToGrid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</w:tr>
      <w:tr w:rsidR="001A5E96" w:rsidRPr="00BF0DB2" w:rsidTr="00FE6D6E">
        <w:trPr>
          <w:cantSplit/>
          <w:trHeight w:val="299"/>
        </w:trPr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E96" w:rsidRPr="009E35CB" w:rsidRDefault="001A5E96" w:rsidP="00DE4612">
            <w:pPr>
              <w:pStyle w:val="Ttulo2"/>
              <w:keepNext w:val="0"/>
              <w:snapToGrid w:val="0"/>
              <w:spacing w:before="0"/>
              <w:rPr>
                <w:color w:val="000000"/>
                <w:sz w:val="22"/>
                <w:szCs w:val="22"/>
              </w:rPr>
            </w:pPr>
            <w:r w:rsidRPr="009E35CB">
              <w:rPr>
                <w:color w:val="000000"/>
                <w:sz w:val="22"/>
                <w:szCs w:val="22"/>
              </w:rPr>
              <w:t>Total Geral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E96" w:rsidRPr="009E35CB" w:rsidRDefault="009E35CB" w:rsidP="00431B59">
            <w:pPr>
              <w:snapToGri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E35CB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</w:tr>
    </w:tbl>
    <w:p w:rsidR="001A5E96" w:rsidRDefault="001A5E96" w:rsidP="009E35CB">
      <w:pPr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337D33" w:rsidRDefault="00337D33" w:rsidP="009E35CB">
      <w:pPr>
        <w:spacing w:after="0"/>
      </w:pPr>
    </w:p>
    <w:p w:rsidR="00337D33" w:rsidRDefault="00337D33" w:rsidP="009E35CB">
      <w:pPr>
        <w:spacing w:after="0"/>
      </w:pPr>
    </w:p>
    <w:p w:rsidR="00AA0133" w:rsidRDefault="00AA0133" w:rsidP="00AA0133">
      <w:pPr>
        <w:pStyle w:val="Ttulo3"/>
        <w:keepLines w:val="0"/>
        <w:numPr>
          <w:ilvl w:val="0"/>
          <w:numId w:val="2"/>
        </w:numPr>
        <w:tabs>
          <w:tab w:val="num" w:pos="0"/>
        </w:tabs>
        <w:suppressAutoHyphens/>
        <w:spacing w:before="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AA0133">
        <w:rPr>
          <w:rFonts w:ascii="Arial" w:hAnsi="Arial" w:cs="Arial"/>
          <w:color w:val="000000"/>
        </w:rPr>
        <w:t xml:space="preserve">Ementário </w:t>
      </w:r>
    </w:p>
    <w:p w:rsidR="00DB57D7" w:rsidRPr="00DB57D7" w:rsidRDefault="00DB57D7" w:rsidP="00DB57D7"/>
    <w:p w:rsidR="00AA0133" w:rsidRPr="002509FE" w:rsidRDefault="00AA0133" w:rsidP="00AA0133">
      <w:pPr>
        <w:spacing w:line="360" w:lineRule="auto"/>
        <w:rPr>
          <w:rFonts w:ascii="Arial" w:hAnsi="Arial" w:cs="Arial"/>
          <w:b/>
        </w:rPr>
      </w:pPr>
      <w:r w:rsidRPr="002509FE">
        <w:rPr>
          <w:rFonts w:ascii="Arial" w:hAnsi="Arial" w:cs="Arial"/>
          <w:b/>
        </w:rPr>
        <w:t>MÓDULO I</w:t>
      </w:r>
      <w:r w:rsidRPr="00AA0133">
        <w:rPr>
          <w:rFonts w:ascii="Arial" w:hAnsi="Arial" w:cs="Arial"/>
          <w:b/>
          <w:color w:val="FF0000"/>
        </w:rPr>
        <w:t xml:space="preserve"> </w:t>
      </w:r>
      <w:r w:rsidRPr="002509FE">
        <w:rPr>
          <w:rFonts w:ascii="Arial" w:hAnsi="Arial" w:cs="Arial"/>
          <w:highlight w:val="yellow"/>
        </w:rPr>
        <w:t>(</w:t>
      </w:r>
      <w:r w:rsidR="006C35F4">
        <w:rPr>
          <w:rFonts w:ascii="Arial" w:hAnsi="Arial" w:cs="Arial"/>
          <w:highlight w:val="yellow"/>
        </w:rPr>
        <w:t xml:space="preserve">dar nome, </w:t>
      </w:r>
      <w:r w:rsidRPr="002509FE">
        <w:rPr>
          <w:rFonts w:ascii="Arial" w:hAnsi="Arial" w:cs="Arial"/>
          <w:highlight w:val="yellow"/>
        </w:rPr>
        <w:t>se for o caso)</w:t>
      </w:r>
    </w:p>
    <w:p w:rsidR="00AA0133" w:rsidRPr="00BF0DB2" w:rsidRDefault="00AA0133" w:rsidP="00AA0133">
      <w:pPr>
        <w:spacing w:line="360" w:lineRule="auto"/>
        <w:jc w:val="both"/>
        <w:rPr>
          <w:rFonts w:ascii="Arial" w:hAnsi="Arial" w:cs="Arial"/>
          <w:color w:val="000000"/>
        </w:rPr>
      </w:pPr>
      <w:r w:rsidRPr="00DB57D7">
        <w:rPr>
          <w:rFonts w:ascii="Arial" w:hAnsi="Arial" w:cs="Arial"/>
          <w:b/>
          <w:color w:val="000000"/>
          <w:shd w:val="clear" w:color="auto" w:fill="C0C0C0"/>
        </w:rPr>
        <w:lastRenderedPageBreak/>
        <w:t>Metodologia de Pesquisa</w:t>
      </w:r>
      <w:r w:rsidRPr="00BF0DB2">
        <w:rPr>
          <w:rFonts w:ascii="Arial" w:hAnsi="Arial" w:cs="Arial"/>
          <w:color w:val="000000"/>
        </w:rPr>
        <w:t xml:space="preserve"> </w:t>
      </w:r>
    </w:p>
    <w:p w:rsidR="00AA0133" w:rsidRPr="002509FE" w:rsidRDefault="00AA0133" w:rsidP="002509FE">
      <w:pPr>
        <w:ind w:left="992" w:hanging="992"/>
        <w:jc w:val="both"/>
        <w:rPr>
          <w:rFonts w:ascii="Arial" w:hAnsi="Arial" w:cs="Arial"/>
          <w:color w:val="000000"/>
        </w:rPr>
      </w:pPr>
      <w:r w:rsidRPr="00BF0DB2">
        <w:rPr>
          <w:rFonts w:ascii="Arial" w:hAnsi="Arial" w:cs="Arial"/>
          <w:b/>
          <w:bCs/>
          <w:color w:val="000000"/>
        </w:rPr>
        <w:t>Ementa:</w:t>
      </w:r>
      <w:r w:rsidRPr="00BF0DB2">
        <w:rPr>
          <w:rFonts w:ascii="Arial" w:hAnsi="Arial" w:cs="Arial"/>
          <w:color w:val="000000"/>
        </w:rPr>
        <w:t xml:space="preserve"> I</w:t>
      </w:r>
      <w:r w:rsidRPr="00BF0DB2">
        <w:rPr>
          <w:rStyle w:val="normalchar1"/>
          <w:rFonts w:ascii="Arial" w:hAnsi="Arial" w:cs="Arial"/>
          <w:color w:val="000000"/>
        </w:rPr>
        <w:t xml:space="preserve">niciação à pesquisa com a finalidade de construir o projeto que norteará o trabalho científico do aluno. </w:t>
      </w:r>
      <w:r w:rsidR="00B15EDE">
        <w:rPr>
          <w:rStyle w:val="normalchar1"/>
          <w:rFonts w:ascii="Arial" w:hAnsi="Arial" w:cs="Arial"/>
          <w:color w:val="000000"/>
        </w:rPr>
        <w:t>Aborda a elaboração do problema de pesquisa,</w:t>
      </w:r>
      <w:r w:rsidRPr="00BF0DB2">
        <w:rPr>
          <w:rStyle w:val="normalchar1"/>
          <w:rFonts w:ascii="Arial" w:hAnsi="Arial" w:cs="Arial"/>
          <w:color w:val="000000"/>
        </w:rPr>
        <w:t xml:space="preserve"> objetivos, metodologia, justificativa, cronograma, referências e outras questões relevantes</w:t>
      </w:r>
      <w:r w:rsidR="00B15EDE">
        <w:rPr>
          <w:rStyle w:val="normalchar1"/>
          <w:rFonts w:ascii="Arial" w:hAnsi="Arial" w:cs="Arial"/>
          <w:color w:val="000000"/>
        </w:rPr>
        <w:t>, cujas</w:t>
      </w:r>
      <w:r w:rsidRPr="00BF0DB2">
        <w:rPr>
          <w:rStyle w:val="normalchar1"/>
          <w:rFonts w:ascii="Arial" w:hAnsi="Arial" w:cs="Arial"/>
          <w:color w:val="000000"/>
        </w:rPr>
        <w:t xml:space="preserve"> ativida</w:t>
      </w:r>
      <w:r w:rsidR="000A63F7">
        <w:rPr>
          <w:rStyle w:val="normalchar1"/>
          <w:rFonts w:ascii="Arial" w:hAnsi="Arial" w:cs="Arial"/>
          <w:color w:val="000000"/>
        </w:rPr>
        <w:t>des visam</w:t>
      </w:r>
      <w:r w:rsidRPr="00BF0DB2">
        <w:rPr>
          <w:rStyle w:val="normalchar1"/>
          <w:rFonts w:ascii="Arial" w:hAnsi="Arial" w:cs="Arial"/>
          <w:color w:val="000000"/>
        </w:rPr>
        <w:t xml:space="preserve"> à construção do trabalho de conclusão.</w:t>
      </w:r>
    </w:p>
    <w:p w:rsidR="00B15EDE" w:rsidRPr="00BF0DB2" w:rsidRDefault="00B15EDE" w:rsidP="00B15EDE">
      <w:pPr>
        <w:spacing w:before="120" w:line="360" w:lineRule="auto"/>
        <w:jc w:val="both"/>
        <w:rPr>
          <w:rFonts w:ascii="Arial" w:hAnsi="Arial" w:cs="Arial"/>
          <w:b/>
          <w:color w:val="000000"/>
        </w:rPr>
      </w:pPr>
      <w:r w:rsidRPr="00BF0DB2">
        <w:rPr>
          <w:rFonts w:ascii="Arial" w:hAnsi="Arial" w:cs="Arial"/>
          <w:b/>
          <w:color w:val="000000"/>
        </w:rPr>
        <w:t>Bibliografia</w:t>
      </w:r>
    </w:p>
    <w:p w:rsidR="00B15EDE" w:rsidRDefault="00B15EDE" w:rsidP="002B24C4">
      <w:pPr>
        <w:spacing w:before="120"/>
        <w:jc w:val="both"/>
        <w:rPr>
          <w:rFonts w:ascii="Arial" w:hAnsi="Arial" w:cs="Arial"/>
        </w:rPr>
      </w:pPr>
      <w:r w:rsidRPr="00BF0DB2">
        <w:rPr>
          <w:rFonts w:ascii="Arial" w:hAnsi="Arial" w:cs="Arial"/>
          <w:color w:val="000000"/>
        </w:rPr>
        <w:t xml:space="preserve">ASSOCIAÇÃO BRASILEIRA DE NORMAS E TÉCNICAS (ABNT). </w:t>
      </w:r>
      <w:r w:rsidRPr="00BF0DB2">
        <w:rPr>
          <w:rFonts w:ascii="Arial" w:hAnsi="Arial" w:cs="Arial"/>
          <w:b/>
          <w:color w:val="000000"/>
        </w:rPr>
        <w:t>Referências bibliográficas.</w:t>
      </w:r>
      <w:r w:rsidRPr="00BF0DB2">
        <w:rPr>
          <w:rFonts w:ascii="Arial" w:hAnsi="Arial" w:cs="Arial"/>
          <w:color w:val="000000"/>
        </w:rPr>
        <w:t xml:space="preserve"> NBR 6023, Rio de Janeiro, </w:t>
      </w:r>
      <w:r w:rsidRPr="00AA0133">
        <w:rPr>
          <w:rFonts w:ascii="Arial" w:hAnsi="Arial" w:cs="Arial"/>
        </w:rPr>
        <w:t>2002.</w:t>
      </w:r>
    </w:p>
    <w:p w:rsidR="00B15EDE" w:rsidRDefault="00B15EDE" w:rsidP="002B24C4">
      <w:pPr>
        <w:spacing w:before="120"/>
        <w:jc w:val="both"/>
        <w:rPr>
          <w:rFonts w:ascii="Calibri" w:hAnsi="Calibri"/>
        </w:rPr>
      </w:pPr>
      <w:r w:rsidRPr="002B24C4">
        <w:rPr>
          <w:rFonts w:ascii="Arial" w:hAnsi="Arial" w:cs="Arial"/>
          <w:color w:val="000000"/>
        </w:rPr>
        <w:t>COSTA</w:t>
      </w:r>
      <w:r>
        <w:rPr>
          <w:rFonts w:ascii="Arial" w:hAnsi="Arial" w:cs="Arial"/>
        </w:rPr>
        <w:t xml:space="preserve">, F. P. S. (org.); FILUS, J. F.; SOARES, L. C. B; MARTINS, T. L; SILVA, R. F; SANCHES JUNIOR, M.; MUCKENBERGER, E.; TEIXEIRA, F. C. F.; GROGER, R.; KUNZ, V. C.; FOLLIS, R.  </w:t>
      </w:r>
      <w:r>
        <w:rPr>
          <w:rFonts w:ascii="Arial" w:hAnsi="Arial" w:cs="Arial"/>
          <w:b/>
        </w:rPr>
        <w:t>Manual de projetos de pesquisa.</w:t>
      </w:r>
      <w:r>
        <w:rPr>
          <w:rFonts w:ascii="Arial" w:hAnsi="Arial" w:cs="Arial"/>
        </w:rPr>
        <w:t xml:space="preserve"> 2. ed. Engenheiro Coelho: </w:t>
      </w:r>
      <w:proofErr w:type="spellStart"/>
      <w:r>
        <w:rPr>
          <w:rFonts w:ascii="Arial" w:hAnsi="Arial" w:cs="Arial"/>
        </w:rPr>
        <w:t>Unaspress</w:t>
      </w:r>
      <w:proofErr w:type="spellEnd"/>
      <w:r>
        <w:rPr>
          <w:rFonts w:ascii="Arial" w:hAnsi="Arial" w:cs="Arial"/>
        </w:rPr>
        <w:t>, 2013. v. 3.</w:t>
      </w:r>
    </w:p>
    <w:p w:rsidR="00B15EDE" w:rsidRPr="00806CD9" w:rsidRDefault="00B15EDE" w:rsidP="002B24C4">
      <w:pPr>
        <w:spacing w:before="120"/>
        <w:jc w:val="both"/>
        <w:rPr>
          <w:rFonts w:ascii="Times New Roman" w:hAnsi="Times New Roman"/>
        </w:rPr>
      </w:pPr>
      <w:r w:rsidRPr="002B24C4">
        <w:rPr>
          <w:rFonts w:ascii="Arial" w:hAnsi="Arial" w:cs="Arial"/>
          <w:color w:val="000000"/>
        </w:rPr>
        <w:t>COSTA</w:t>
      </w:r>
      <w:r>
        <w:rPr>
          <w:rFonts w:ascii="Arial" w:hAnsi="Arial" w:cs="Arial"/>
        </w:rPr>
        <w:t xml:space="preserve">, F. P. S. (org.); FILUS, J. F.; SOARES, L. C. B; MARTINS, T. L; SILVA, R. F; SANCHES JUNIOR, M.; MUCKENBERGER, E.; TEIXEIRA, F. C. F.; GROGER, R.; KUNZ, V. C.; FOLLIS, R.  </w:t>
      </w:r>
      <w:r>
        <w:rPr>
          <w:rFonts w:ascii="Arial" w:hAnsi="Arial" w:cs="Arial"/>
          <w:b/>
        </w:rPr>
        <w:t xml:space="preserve">Manual de trabalho de conclusão de curso: </w:t>
      </w:r>
      <w:r>
        <w:rPr>
          <w:rFonts w:ascii="Arial" w:hAnsi="Arial" w:cs="Arial"/>
        </w:rPr>
        <w:t xml:space="preserve">graduação e pós-graduação. 2.ed. Engenheiro Coelho: </w:t>
      </w:r>
      <w:proofErr w:type="spellStart"/>
      <w:r>
        <w:rPr>
          <w:rFonts w:ascii="Arial" w:hAnsi="Arial" w:cs="Arial"/>
        </w:rPr>
        <w:t>Unaspress</w:t>
      </w:r>
      <w:proofErr w:type="spellEnd"/>
      <w:r>
        <w:rPr>
          <w:rFonts w:ascii="Arial" w:hAnsi="Arial" w:cs="Arial"/>
        </w:rPr>
        <w:t>, 2013. v. 4.</w:t>
      </w:r>
    </w:p>
    <w:p w:rsidR="00B15EDE" w:rsidRPr="00BF0DB2" w:rsidRDefault="00B15EDE" w:rsidP="00B15EDE">
      <w:pPr>
        <w:spacing w:before="120"/>
        <w:jc w:val="both"/>
        <w:rPr>
          <w:rFonts w:ascii="Arial" w:hAnsi="Arial" w:cs="Arial"/>
          <w:color w:val="000000"/>
        </w:rPr>
      </w:pPr>
      <w:r w:rsidRPr="00BF0DB2">
        <w:rPr>
          <w:rFonts w:ascii="Arial" w:hAnsi="Arial" w:cs="Arial"/>
          <w:color w:val="000000"/>
        </w:rPr>
        <w:t>GIL, A</w:t>
      </w:r>
      <w:r>
        <w:rPr>
          <w:rFonts w:ascii="Arial" w:hAnsi="Arial" w:cs="Arial"/>
          <w:color w:val="000000"/>
        </w:rPr>
        <w:t>.</w:t>
      </w:r>
      <w:r w:rsidRPr="00BF0DB2"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</w:rPr>
        <w:t>.</w:t>
      </w:r>
      <w:r w:rsidRPr="00BF0DB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Projetos de p</w:t>
      </w:r>
      <w:r w:rsidRPr="00BF0DB2">
        <w:rPr>
          <w:rFonts w:ascii="Arial" w:hAnsi="Arial" w:cs="Arial"/>
          <w:b/>
          <w:color w:val="000000"/>
        </w:rPr>
        <w:t>esquisa.</w:t>
      </w:r>
      <w:r>
        <w:rPr>
          <w:rFonts w:ascii="Arial" w:hAnsi="Arial" w:cs="Arial"/>
          <w:color w:val="000000"/>
        </w:rPr>
        <w:t xml:space="preserve"> 3. e</w:t>
      </w:r>
      <w:r w:rsidRPr="00BF0DB2">
        <w:rPr>
          <w:rFonts w:ascii="Arial" w:hAnsi="Arial" w:cs="Arial"/>
          <w:color w:val="000000"/>
        </w:rPr>
        <w:t>d. São Paulo: Atlas, 2001.</w:t>
      </w:r>
    </w:p>
    <w:p w:rsidR="00B15EDE" w:rsidRDefault="00B15EDE" w:rsidP="00B15EDE">
      <w:pPr>
        <w:spacing w:before="120"/>
        <w:jc w:val="both"/>
        <w:rPr>
          <w:rFonts w:ascii="Arial" w:hAnsi="Arial" w:cs="Arial"/>
          <w:color w:val="000000"/>
        </w:rPr>
      </w:pPr>
      <w:r w:rsidRPr="00BF0DB2">
        <w:rPr>
          <w:rFonts w:ascii="Arial" w:hAnsi="Arial" w:cs="Arial"/>
          <w:color w:val="000000"/>
        </w:rPr>
        <w:t>GONSALVES, E</w:t>
      </w:r>
      <w:r>
        <w:rPr>
          <w:rFonts w:ascii="Arial" w:hAnsi="Arial" w:cs="Arial"/>
          <w:color w:val="000000"/>
        </w:rPr>
        <w:t>.</w:t>
      </w:r>
      <w:r w:rsidRPr="00BF0DB2">
        <w:rPr>
          <w:rFonts w:ascii="Arial" w:hAnsi="Arial" w:cs="Arial"/>
          <w:color w:val="000000"/>
        </w:rPr>
        <w:t xml:space="preserve"> P</w:t>
      </w:r>
      <w:r>
        <w:rPr>
          <w:rFonts w:ascii="Arial" w:hAnsi="Arial" w:cs="Arial"/>
          <w:color w:val="000000"/>
        </w:rPr>
        <w:t>.</w:t>
      </w:r>
      <w:r w:rsidRPr="00BF0DB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Iniciação à pesquisa c</w:t>
      </w:r>
      <w:r w:rsidRPr="00BF0DB2">
        <w:rPr>
          <w:rFonts w:ascii="Arial" w:hAnsi="Arial" w:cs="Arial"/>
          <w:b/>
          <w:color w:val="000000"/>
        </w:rPr>
        <w:t>ientífica.</w:t>
      </w:r>
      <w:r>
        <w:rPr>
          <w:rFonts w:ascii="Arial" w:hAnsi="Arial" w:cs="Arial"/>
          <w:color w:val="000000"/>
        </w:rPr>
        <w:t xml:space="preserve"> 2. e</w:t>
      </w:r>
      <w:r w:rsidRPr="00BF0DB2">
        <w:rPr>
          <w:rFonts w:ascii="Arial" w:hAnsi="Arial" w:cs="Arial"/>
          <w:color w:val="000000"/>
        </w:rPr>
        <w:t>d. Campinas-SP: Alínea, 2001.</w:t>
      </w:r>
    </w:p>
    <w:p w:rsidR="00AA0133" w:rsidRDefault="00AA0133" w:rsidP="00AA0133">
      <w:pPr>
        <w:spacing w:line="360" w:lineRule="auto"/>
        <w:rPr>
          <w:rFonts w:ascii="Arial" w:hAnsi="Arial" w:cs="Arial"/>
          <w:b/>
          <w:color w:val="FF0000"/>
        </w:rPr>
      </w:pPr>
    </w:p>
    <w:p w:rsidR="00AA0133" w:rsidRPr="006C35F4" w:rsidRDefault="00AA0133" w:rsidP="00AA0133">
      <w:pPr>
        <w:spacing w:line="360" w:lineRule="auto"/>
        <w:rPr>
          <w:rFonts w:ascii="Arial" w:hAnsi="Arial" w:cs="Arial"/>
          <w:b/>
        </w:rPr>
      </w:pPr>
      <w:r w:rsidRPr="006C35F4">
        <w:rPr>
          <w:rFonts w:ascii="Arial" w:hAnsi="Arial" w:cs="Arial"/>
          <w:b/>
        </w:rPr>
        <w:t xml:space="preserve">MÓDULO II </w:t>
      </w:r>
      <w:r w:rsidRPr="006C35F4">
        <w:rPr>
          <w:rFonts w:ascii="Arial" w:hAnsi="Arial" w:cs="Arial"/>
          <w:highlight w:val="yellow"/>
        </w:rPr>
        <w:t>(</w:t>
      </w:r>
      <w:r w:rsidR="006C35F4" w:rsidRPr="006C35F4">
        <w:rPr>
          <w:rFonts w:ascii="Arial" w:hAnsi="Arial" w:cs="Arial"/>
          <w:highlight w:val="yellow"/>
        </w:rPr>
        <w:t xml:space="preserve">dar nome, </w:t>
      </w:r>
      <w:r w:rsidRPr="006C35F4">
        <w:rPr>
          <w:rFonts w:ascii="Arial" w:hAnsi="Arial" w:cs="Arial"/>
          <w:highlight w:val="yellow"/>
        </w:rPr>
        <w:t>se for o caso)</w:t>
      </w:r>
    </w:p>
    <w:p w:rsidR="00AA0133" w:rsidRPr="00BF0DB2" w:rsidRDefault="00AA0133" w:rsidP="00AA0133">
      <w:pPr>
        <w:spacing w:line="360" w:lineRule="auto"/>
        <w:jc w:val="both"/>
        <w:rPr>
          <w:rFonts w:ascii="Arial" w:hAnsi="Arial" w:cs="Arial"/>
          <w:b/>
          <w:bCs/>
          <w:color w:val="000000"/>
          <w:shd w:val="clear" w:color="auto" w:fill="C0C0C0"/>
        </w:rPr>
      </w:pPr>
      <w:r w:rsidRPr="00BF0DB2">
        <w:rPr>
          <w:rFonts w:ascii="Arial" w:hAnsi="Arial" w:cs="Arial"/>
          <w:b/>
          <w:bCs/>
          <w:color w:val="000000"/>
          <w:shd w:val="clear" w:color="auto" w:fill="C0C0C0"/>
        </w:rPr>
        <w:t>Filosofia e Ética Cristã</w:t>
      </w:r>
    </w:p>
    <w:p w:rsidR="00AA0133" w:rsidRPr="00BF0DB2" w:rsidRDefault="00AA0133" w:rsidP="00AA0133">
      <w:pPr>
        <w:ind w:left="992" w:hanging="992"/>
        <w:jc w:val="both"/>
        <w:rPr>
          <w:rFonts w:ascii="Arial" w:hAnsi="Arial" w:cs="Arial"/>
          <w:color w:val="000000"/>
        </w:rPr>
      </w:pPr>
      <w:r w:rsidRPr="00BF0DB2">
        <w:rPr>
          <w:rFonts w:ascii="Arial" w:hAnsi="Arial" w:cs="Arial"/>
          <w:b/>
          <w:bCs/>
          <w:color w:val="000000"/>
        </w:rPr>
        <w:t xml:space="preserve">Ementa: </w:t>
      </w:r>
      <w:r w:rsidRPr="00BF0DB2">
        <w:rPr>
          <w:rFonts w:ascii="Arial" w:hAnsi="Arial" w:cs="Arial"/>
          <w:color w:val="000000"/>
        </w:rPr>
        <w:t xml:space="preserve">Compreende estudos sobre a filosofia e vivência de forma integrada à perspectiva bíblico-cristã. Busca despertar o pensar filosófico assumindo a cosmovisão cristã como eixo principal do conhecimento. </w:t>
      </w:r>
    </w:p>
    <w:p w:rsidR="00AA0133" w:rsidRPr="00BF0DB2" w:rsidRDefault="00AA0133" w:rsidP="00AA0133">
      <w:pPr>
        <w:spacing w:line="360" w:lineRule="auto"/>
        <w:ind w:left="993" w:hanging="993"/>
        <w:jc w:val="both"/>
        <w:rPr>
          <w:rFonts w:ascii="Arial" w:hAnsi="Arial" w:cs="Arial"/>
          <w:color w:val="000000"/>
        </w:rPr>
      </w:pPr>
    </w:p>
    <w:p w:rsidR="00AA0133" w:rsidRPr="00BF0DB2" w:rsidRDefault="00AA0133" w:rsidP="00AA0133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BF0DB2">
        <w:rPr>
          <w:rFonts w:ascii="Arial" w:hAnsi="Arial" w:cs="Arial"/>
          <w:b/>
          <w:bCs/>
          <w:color w:val="000000"/>
        </w:rPr>
        <w:t>Bibliografia</w:t>
      </w:r>
    </w:p>
    <w:p w:rsidR="00AA0133" w:rsidRPr="00BF0DB2" w:rsidRDefault="00AA0133" w:rsidP="00AA0133">
      <w:pPr>
        <w:spacing w:before="120"/>
        <w:jc w:val="both"/>
        <w:rPr>
          <w:rFonts w:ascii="Arial" w:hAnsi="Arial" w:cs="Arial"/>
          <w:color w:val="000000"/>
        </w:rPr>
      </w:pPr>
      <w:r w:rsidRPr="00BF0DB2">
        <w:rPr>
          <w:rFonts w:ascii="Arial" w:hAnsi="Arial" w:cs="Arial"/>
          <w:color w:val="000000"/>
        </w:rPr>
        <w:t xml:space="preserve">BROWN, C. </w:t>
      </w:r>
      <w:r>
        <w:rPr>
          <w:rFonts w:ascii="Arial" w:hAnsi="Arial" w:cs="Arial"/>
          <w:b/>
          <w:iCs/>
          <w:color w:val="000000"/>
        </w:rPr>
        <w:t>Filosofia e fé c</w:t>
      </w:r>
      <w:r w:rsidRPr="00BF0DB2">
        <w:rPr>
          <w:rFonts w:ascii="Arial" w:hAnsi="Arial" w:cs="Arial"/>
          <w:b/>
          <w:iCs/>
          <w:color w:val="000000"/>
        </w:rPr>
        <w:t>ristã.</w:t>
      </w:r>
      <w:r>
        <w:rPr>
          <w:rFonts w:ascii="Arial" w:hAnsi="Arial" w:cs="Arial"/>
          <w:color w:val="000000"/>
        </w:rPr>
        <w:t xml:space="preserve"> São Paulo:</w:t>
      </w:r>
      <w:r w:rsidRPr="00BF0DB2">
        <w:rPr>
          <w:rFonts w:ascii="Arial" w:hAnsi="Arial" w:cs="Arial"/>
          <w:color w:val="000000"/>
        </w:rPr>
        <w:t xml:space="preserve"> Vida Nova, 1999.</w:t>
      </w:r>
    </w:p>
    <w:p w:rsidR="00AA0133" w:rsidRPr="00BF0DB2" w:rsidRDefault="00AA0133" w:rsidP="00AA0133">
      <w:pPr>
        <w:spacing w:before="120"/>
        <w:jc w:val="both"/>
        <w:rPr>
          <w:rFonts w:ascii="Arial" w:hAnsi="Arial" w:cs="Arial"/>
          <w:color w:val="000000"/>
        </w:rPr>
      </w:pPr>
      <w:r w:rsidRPr="00BF0DB2">
        <w:rPr>
          <w:rFonts w:ascii="Arial" w:hAnsi="Arial" w:cs="Arial"/>
          <w:color w:val="000000"/>
        </w:rPr>
        <w:t xml:space="preserve">GEISLER, N. </w:t>
      </w:r>
      <w:r>
        <w:rPr>
          <w:rFonts w:ascii="Arial" w:hAnsi="Arial" w:cs="Arial"/>
          <w:b/>
          <w:color w:val="000000"/>
        </w:rPr>
        <w:t>Introdução a filosofia:</w:t>
      </w:r>
      <w:r w:rsidRPr="00BF0DB2">
        <w:rPr>
          <w:rFonts w:ascii="Arial" w:hAnsi="Arial" w:cs="Arial"/>
          <w:b/>
          <w:color w:val="000000"/>
        </w:rPr>
        <w:t xml:space="preserve"> </w:t>
      </w:r>
      <w:r w:rsidRPr="00AA0133">
        <w:rPr>
          <w:rFonts w:ascii="Arial" w:hAnsi="Arial" w:cs="Arial"/>
          <w:color w:val="000000"/>
        </w:rPr>
        <w:t>uma perspectiva cristã</w:t>
      </w:r>
      <w:r w:rsidRPr="00BF0DB2">
        <w:rPr>
          <w:rFonts w:ascii="Arial" w:hAnsi="Arial" w:cs="Arial"/>
          <w:b/>
          <w:color w:val="000000"/>
        </w:rPr>
        <w:t>.</w:t>
      </w:r>
      <w:r w:rsidRPr="00BF0DB2">
        <w:rPr>
          <w:rFonts w:ascii="Arial" w:hAnsi="Arial" w:cs="Arial"/>
          <w:i/>
          <w:color w:val="000000"/>
        </w:rPr>
        <w:t xml:space="preserve"> </w:t>
      </w:r>
      <w:r w:rsidRPr="00BF0DB2">
        <w:rPr>
          <w:rFonts w:ascii="Arial" w:hAnsi="Arial" w:cs="Arial"/>
          <w:color w:val="000000"/>
        </w:rPr>
        <w:t>São Paulo: Vida Nova, 1999.</w:t>
      </w:r>
    </w:p>
    <w:p w:rsidR="00AA0133" w:rsidRPr="00BF0DB2" w:rsidRDefault="00AA0133" w:rsidP="00AA0133">
      <w:pPr>
        <w:spacing w:before="120"/>
        <w:jc w:val="both"/>
        <w:rPr>
          <w:rFonts w:ascii="Arial" w:hAnsi="Arial" w:cs="Arial"/>
          <w:color w:val="000000"/>
        </w:rPr>
      </w:pPr>
      <w:r w:rsidRPr="00BF0DB2">
        <w:rPr>
          <w:rFonts w:ascii="Arial" w:hAnsi="Arial" w:cs="Arial"/>
          <w:color w:val="000000"/>
        </w:rPr>
        <w:t xml:space="preserve">KNIGHT, G. </w:t>
      </w:r>
      <w:r>
        <w:rPr>
          <w:rFonts w:ascii="Arial" w:hAnsi="Arial" w:cs="Arial"/>
          <w:b/>
          <w:iCs/>
          <w:color w:val="000000"/>
        </w:rPr>
        <w:t>Filosofia e e</w:t>
      </w:r>
      <w:r w:rsidRPr="00BF0DB2">
        <w:rPr>
          <w:rFonts w:ascii="Arial" w:hAnsi="Arial" w:cs="Arial"/>
          <w:b/>
          <w:iCs/>
          <w:color w:val="000000"/>
        </w:rPr>
        <w:t>ducação.</w:t>
      </w:r>
      <w:r w:rsidRPr="00BF0DB2">
        <w:rPr>
          <w:rFonts w:ascii="Arial" w:hAnsi="Arial" w:cs="Arial"/>
          <w:i/>
          <w:iCs/>
          <w:color w:val="000000"/>
        </w:rPr>
        <w:t xml:space="preserve"> </w:t>
      </w:r>
      <w:r w:rsidRPr="00BF0DB2">
        <w:rPr>
          <w:rFonts w:ascii="Arial" w:hAnsi="Arial" w:cs="Arial"/>
          <w:color w:val="000000"/>
        </w:rPr>
        <w:t xml:space="preserve">Engenheiro Coelho: </w:t>
      </w:r>
      <w:proofErr w:type="spellStart"/>
      <w:r w:rsidRPr="006C35F4">
        <w:rPr>
          <w:rFonts w:ascii="Arial" w:hAnsi="Arial" w:cs="Arial"/>
        </w:rPr>
        <w:t>U</w:t>
      </w:r>
      <w:r w:rsidR="006C35F4" w:rsidRPr="006C35F4">
        <w:rPr>
          <w:rFonts w:ascii="Arial" w:hAnsi="Arial" w:cs="Arial"/>
        </w:rPr>
        <w:t>naspress</w:t>
      </w:r>
      <w:proofErr w:type="spellEnd"/>
      <w:r w:rsidRPr="006C35F4">
        <w:rPr>
          <w:rFonts w:ascii="Arial" w:hAnsi="Arial" w:cs="Arial"/>
        </w:rPr>
        <w:t xml:space="preserve">, </w:t>
      </w:r>
      <w:r w:rsidRPr="00BF0DB2">
        <w:rPr>
          <w:rFonts w:ascii="Arial" w:hAnsi="Arial" w:cs="Arial"/>
          <w:color w:val="000000"/>
        </w:rPr>
        <w:t>2001.</w:t>
      </w:r>
    </w:p>
    <w:p w:rsidR="00AA0133" w:rsidRPr="00BF0DB2" w:rsidRDefault="00AA0133" w:rsidP="00AA0133">
      <w:pPr>
        <w:spacing w:before="120"/>
        <w:jc w:val="both"/>
        <w:rPr>
          <w:rFonts w:ascii="Arial" w:hAnsi="Arial" w:cs="Arial"/>
          <w:color w:val="000000"/>
        </w:rPr>
      </w:pPr>
      <w:r w:rsidRPr="00BF0DB2">
        <w:rPr>
          <w:rFonts w:ascii="Arial" w:hAnsi="Arial" w:cs="Arial"/>
          <w:color w:val="000000"/>
        </w:rPr>
        <w:t xml:space="preserve">LEWIS, C. S. </w:t>
      </w:r>
      <w:r w:rsidRPr="00BF0DB2">
        <w:rPr>
          <w:rFonts w:ascii="Arial" w:hAnsi="Arial" w:cs="Arial"/>
          <w:b/>
          <w:color w:val="000000"/>
        </w:rPr>
        <w:t>Cristianismo puro e simples.</w:t>
      </w:r>
      <w:r w:rsidRPr="00BF0DB2">
        <w:rPr>
          <w:rFonts w:ascii="Arial" w:hAnsi="Arial" w:cs="Arial"/>
          <w:color w:val="000000"/>
        </w:rPr>
        <w:t xml:space="preserve"> São Paulo: Martins Fontes, 2005.</w:t>
      </w:r>
    </w:p>
    <w:p w:rsidR="00AA0133" w:rsidRPr="00BF0DB2" w:rsidRDefault="00AA0133" w:rsidP="00AA0133">
      <w:pPr>
        <w:spacing w:before="120"/>
        <w:jc w:val="both"/>
        <w:rPr>
          <w:rFonts w:ascii="Arial" w:hAnsi="Arial" w:cs="Arial"/>
          <w:color w:val="000000"/>
        </w:rPr>
      </w:pPr>
      <w:r w:rsidRPr="00BF0DB2">
        <w:rPr>
          <w:rFonts w:ascii="Arial" w:hAnsi="Arial" w:cs="Arial"/>
          <w:color w:val="000000"/>
        </w:rPr>
        <w:lastRenderedPageBreak/>
        <w:t xml:space="preserve">MORELAND, J. P.; CRAIG, W. </w:t>
      </w:r>
      <w:r w:rsidRPr="00BF0DB2">
        <w:rPr>
          <w:rFonts w:ascii="Arial" w:hAnsi="Arial" w:cs="Arial"/>
          <w:b/>
          <w:color w:val="000000"/>
        </w:rPr>
        <w:t>Filosofia e cosmovisão cristã.</w:t>
      </w:r>
      <w:r w:rsidRPr="00BF0DB2">
        <w:rPr>
          <w:rFonts w:ascii="Arial" w:hAnsi="Arial" w:cs="Arial"/>
          <w:color w:val="000000"/>
        </w:rPr>
        <w:t xml:space="preserve"> São Paulo: Vida Nova, 2005.</w:t>
      </w:r>
    </w:p>
    <w:p w:rsidR="00AA0133" w:rsidRDefault="00AA0133" w:rsidP="00AA0133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6C35F4" w:rsidRDefault="006C35F4" w:rsidP="00AA0133">
      <w:pPr>
        <w:spacing w:line="360" w:lineRule="auto"/>
        <w:jc w:val="both"/>
        <w:rPr>
          <w:rFonts w:ascii="Arial" w:hAnsi="Arial" w:cs="Arial"/>
          <w:color w:val="000000"/>
        </w:rPr>
      </w:pPr>
      <w:r w:rsidRPr="006C35F4">
        <w:rPr>
          <w:rFonts w:ascii="Arial" w:hAnsi="Arial" w:cs="Arial"/>
          <w:b/>
          <w:color w:val="000000"/>
        </w:rPr>
        <w:t>ANEXO:</w:t>
      </w:r>
      <w:r>
        <w:rPr>
          <w:rFonts w:ascii="Arial" w:hAnsi="Arial" w:cs="Arial"/>
          <w:color w:val="000000"/>
        </w:rPr>
        <w:t xml:space="preserve"> EDITA</w:t>
      </w:r>
      <w:r w:rsidR="00BF354A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 xml:space="preserve"> DO CURSO</w:t>
      </w:r>
    </w:p>
    <w:sectPr w:rsidR="006C35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7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89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27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9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84" w:hanging="1800"/>
      </w:pPr>
    </w:lvl>
  </w:abstractNum>
  <w:abstractNum w:abstractNumId="1" w15:restartNumberingAfterBreak="0">
    <w:nsid w:val="00000004"/>
    <w:multiLevelType w:val="singleLevel"/>
    <w:tmpl w:val="0000000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ADF3354"/>
    <w:multiLevelType w:val="multilevel"/>
    <w:tmpl w:val="D130C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FDC1C53"/>
    <w:multiLevelType w:val="hybridMultilevel"/>
    <w:tmpl w:val="BCA6B57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313118"/>
    <w:multiLevelType w:val="hybridMultilevel"/>
    <w:tmpl w:val="56CC42C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6C333E9"/>
    <w:multiLevelType w:val="hybridMultilevel"/>
    <w:tmpl w:val="51D85DB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BE7F41"/>
    <w:multiLevelType w:val="hybridMultilevel"/>
    <w:tmpl w:val="728E427C"/>
    <w:lvl w:ilvl="0" w:tplc="427CF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5ED105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2"/>
        </w:tabs>
        <w:ind w:left="786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7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89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27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9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84" w:hanging="1800"/>
      </w:pPr>
    </w:lvl>
  </w:abstractNum>
  <w:abstractNum w:abstractNumId="9" w15:restartNumberingAfterBreak="0">
    <w:nsid w:val="433C1BAF"/>
    <w:multiLevelType w:val="hybridMultilevel"/>
    <w:tmpl w:val="92BCA96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4B7722B"/>
    <w:multiLevelType w:val="hybridMultilevel"/>
    <w:tmpl w:val="5FCA5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05551"/>
    <w:multiLevelType w:val="hybridMultilevel"/>
    <w:tmpl w:val="B6D0F6C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FF610D"/>
    <w:multiLevelType w:val="hybridMultilevel"/>
    <w:tmpl w:val="128CF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2"/>
  </w:num>
  <w:num w:numId="5">
    <w:abstractNumId w:val="5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33"/>
    <w:rsid w:val="00030103"/>
    <w:rsid w:val="00061B34"/>
    <w:rsid w:val="000A63F7"/>
    <w:rsid w:val="000E65F7"/>
    <w:rsid w:val="000F521C"/>
    <w:rsid w:val="00127ADA"/>
    <w:rsid w:val="00150124"/>
    <w:rsid w:val="001655FC"/>
    <w:rsid w:val="001A5E96"/>
    <w:rsid w:val="001B13B2"/>
    <w:rsid w:val="001C2A25"/>
    <w:rsid w:val="001F5A24"/>
    <w:rsid w:val="002509FE"/>
    <w:rsid w:val="002A389E"/>
    <w:rsid w:val="002B24C4"/>
    <w:rsid w:val="00302E24"/>
    <w:rsid w:val="00324844"/>
    <w:rsid w:val="00337D33"/>
    <w:rsid w:val="00395E12"/>
    <w:rsid w:val="003A34DE"/>
    <w:rsid w:val="00431B59"/>
    <w:rsid w:val="004365DF"/>
    <w:rsid w:val="00466618"/>
    <w:rsid w:val="004A29BF"/>
    <w:rsid w:val="004B498E"/>
    <w:rsid w:val="00500808"/>
    <w:rsid w:val="00504CC0"/>
    <w:rsid w:val="00567623"/>
    <w:rsid w:val="00580AA6"/>
    <w:rsid w:val="005873D0"/>
    <w:rsid w:val="005E4F51"/>
    <w:rsid w:val="005F1262"/>
    <w:rsid w:val="0060134A"/>
    <w:rsid w:val="006C35F4"/>
    <w:rsid w:val="00757109"/>
    <w:rsid w:val="00762BCC"/>
    <w:rsid w:val="007D6FA0"/>
    <w:rsid w:val="008D5F82"/>
    <w:rsid w:val="008E374E"/>
    <w:rsid w:val="00933875"/>
    <w:rsid w:val="00960D84"/>
    <w:rsid w:val="009E35CB"/>
    <w:rsid w:val="00A22467"/>
    <w:rsid w:val="00A75478"/>
    <w:rsid w:val="00AA0133"/>
    <w:rsid w:val="00AE001C"/>
    <w:rsid w:val="00AE2EBA"/>
    <w:rsid w:val="00B15EDE"/>
    <w:rsid w:val="00BF354A"/>
    <w:rsid w:val="00C26E83"/>
    <w:rsid w:val="00CC3BD1"/>
    <w:rsid w:val="00CE1DB6"/>
    <w:rsid w:val="00D32425"/>
    <w:rsid w:val="00DA4DDC"/>
    <w:rsid w:val="00DB57D7"/>
    <w:rsid w:val="00DD13D8"/>
    <w:rsid w:val="00DE4612"/>
    <w:rsid w:val="00E8288A"/>
    <w:rsid w:val="00EA2332"/>
    <w:rsid w:val="00F013B3"/>
    <w:rsid w:val="00F26E5F"/>
    <w:rsid w:val="00F95B58"/>
    <w:rsid w:val="00FB52BB"/>
    <w:rsid w:val="00FC26EA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CFBEA-1E4D-4836-B788-6B38743C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27ADA"/>
    <w:pPr>
      <w:keepNext/>
      <w:spacing w:before="600" w:after="400" w:line="240" w:lineRule="auto"/>
      <w:jc w:val="both"/>
      <w:outlineLvl w:val="0"/>
    </w:pPr>
    <w:rPr>
      <w:rFonts w:ascii="Arial" w:eastAsia="Times New Roman" w:hAnsi="Arial" w:cs="Times New Roman"/>
      <w:b/>
      <w:caps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A5E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A01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A5E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337D33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Corpodetexto21">
    <w:name w:val="Corpo de texto 21"/>
    <w:basedOn w:val="Normal"/>
    <w:rsid w:val="00337D33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337D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7D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7D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D33"/>
    <w:rPr>
      <w:rFonts w:ascii="Tahoma" w:hAnsi="Tahoma" w:cs="Tahoma"/>
      <w:sz w:val="16"/>
      <w:szCs w:val="16"/>
    </w:rPr>
  </w:style>
  <w:style w:type="character" w:styleId="Hyperlink">
    <w:name w:val="Hyperlink"/>
    <w:rsid w:val="00337D3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337D33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337D33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127ADA"/>
    <w:rPr>
      <w:rFonts w:ascii="Arial" w:eastAsia="Times New Roman" w:hAnsi="Arial" w:cs="Times New Roman"/>
      <w:b/>
      <w:cap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A5E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1A5E9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rsid w:val="001A5E96"/>
    <w:pPr>
      <w:suppressAutoHyphens/>
      <w:spacing w:after="12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1A5E96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AA01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rmalchar1">
    <w:name w:val="normal__char1"/>
    <w:rsid w:val="00AA0133"/>
    <w:rPr>
      <w:rFonts w:ascii="Times New Roman" w:hAnsi="Times New Roman" w:cs="Times New Roman"/>
      <w:sz w:val="22"/>
      <w:szCs w:val="22"/>
    </w:rPr>
  </w:style>
  <w:style w:type="character" w:customStyle="1" w:styleId="ssmlft21">
    <w:name w:val="ssml_ft_2_1"/>
    <w:basedOn w:val="Fontepargpadro"/>
    <w:rsid w:val="001B13B2"/>
  </w:style>
  <w:style w:type="character" w:customStyle="1" w:styleId="ssmlft22">
    <w:name w:val="ssml_ft_2_2"/>
    <w:basedOn w:val="Fontepargpadro"/>
    <w:rsid w:val="001B13B2"/>
  </w:style>
  <w:style w:type="table" w:styleId="Tabelacomgrade">
    <w:name w:val="Table Grid"/>
    <w:basedOn w:val="Tabelanormal"/>
    <w:uiPriority w:val="59"/>
    <w:rsid w:val="0056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wap">
    <w:name w:val="owap"/>
    <w:basedOn w:val="Normal"/>
    <w:rsid w:val="00B15EDE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395E12"/>
    <w:rPr>
      <w:color w:val="800080" w:themeColor="followedHyperlink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010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0103"/>
  </w:style>
  <w:style w:type="paragraph" w:styleId="NormalWeb">
    <w:name w:val="Normal (Web)"/>
    <w:basedOn w:val="Normal"/>
    <w:rsid w:val="0003010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cne/arquivos/pdf/rces001_0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wnload.inep.gov.br/download/superior/2009/Tabela_OCDE_200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es.gov.br/images/stories/download/avaliacao/TabelaAreasConhecimento_072012.pdf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1681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ipaeas</Company>
  <LinksUpToDate>false</LinksUpToDate>
  <CharactersWithSpaces>10741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 - Tania Denise Kuntze</dc:creator>
  <cp:lastModifiedBy>UNASP - Thais Aparecida Izidoro</cp:lastModifiedBy>
  <cp:revision>2</cp:revision>
  <dcterms:created xsi:type="dcterms:W3CDTF">2016-10-06T18:29:00Z</dcterms:created>
  <dcterms:modified xsi:type="dcterms:W3CDTF">2016-10-06T18:29:00Z</dcterms:modified>
</cp:coreProperties>
</file>