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8383" w14:textId="2017D110" w:rsidR="00546492" w:rsidRPr="00601BD5" w:rsidRDefault="004C196A" w:rsidP="00E26F0D">
      <w:pPr>
        <w:spacing w:line="360" w:lineRule="auto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1938D8BB" wp14:editId="465E4899">
            <wp:simplePos x="0" y="0"/>
            <wp:positionH relativeFrom="margin">
              <wp:align>center</wp:align>
            </wp:positionH>
            <wp:positionV relativeFrom="paragraph">
              <wp:posOffset>-2449195</wp:posOffset>
            </wp:positionV>
            <wp:extent cx="7894800" cy="11167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0" cy="11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187" w:rsidRPr="00601BD5">
        <w:rPr>
          <w:rFonts w:ascii="Arial" w:hAnsi="Arial" w:cs="Arial"/>
          <w:b/>
          <w:bCs/>
          <w:lang w:val="pt-BR"/>
        </w:rPr>
        <w:t xml:space="preserve"> </w:t>
      </w:r>
    </w:p>
    <w:p w14:paraId="48011B0D" w14:textId="77777777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2204C490" w14:textId="77777777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059A6F0A" w14:textId="74687B78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453C3AA3" w14:textId="7EE929D9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1AEE6C5D" w14:textId="386EE9F2" w:rsidR="00546492" w:rsidRPr="00601BD5" w:rsidRDefault="0071282A" w:rsidP="00E26F0D">
      <w:pPr>
        <w:spacing w:line="360" w:lineRule="auto"/>
        <w:rPr>
          <w:rFonts w:ascii="Arial" w:hAnsi="Arial" w:cs="Arial"/>
          <w:b/>
          <w:bCs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5F65C" wp14:editId="00979B6A">
                <wp:simplePos x="0" y="0"/>
                <wp:positionH relativeFrom="column">
                  <wp:posOffset>-659130</wp:posOffset>
                </wp:positionH>
                <wp:positionV relativeFrom="paragraph">
                  <wp:posOffset>261457</wp:posOffset>
                </wp:positionV>
                <wp:extent cx="5317490" cy="1828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4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3B3D70" w14:textId="330E2BD2" w:rsidR="00930FF0" w:rsidRDefault="00930FF0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FF0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Edital de Incentivo </w:t>
                            </w:r>
                            <w:r w:rsidR="00820EF6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ao Programa de Bolsas de Iniciação Científica</w:t>
                            </w:r>
                          </w:p>
                          <w:p w14:paraId="5CD98C75" w14:textId="77777777" w:rsidR="00930FF0" w:rsidRPr="00930FF0" w:rsidRDefault="00930FF0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2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D07312" w14:textId="6246FBEC" w:rsidR="00930FF0" w:rsidRPr="00C3567D" w:rsidRDefault="00930FF0" w:rsidP="00930FF0">
                            <w:pPr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40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67D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40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Edital n</w:t>
                            </w:r>
                            <w:r w:rsidRPr="00C3567D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40"/>
                                <w:szCs w:val="72"/>
                                <w:vertAlign w:val="superscript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C3567D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40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02/2021/EAP/PROBIC/U</w:t>
                            </w:r>
                            <w:r w:rsidR="00916C46" w:rsidRPr="00C3567D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40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nasp</w:t>
                            </w:r>
                          </w:p>
                          <w:p w14:paraId="26D48907" w14:textId="6330A8D6" w:rsidR="00930FF0" w:rsidRPr="00930FF0" w:rsidRDefault="00930FF0" w:rsidP="00930FF0">
                            <w:pPr>
                              <w:rPr>
                                <w:rFonts w:ascii="DINPro-Medium" w:hAnsi="DINPro-Medium" w:cs="Arial"/>
                                <w:bCs/>
                                <w:i/>
                                <w:noProof/>
                                <w:color w:val="FFFFFF" w:themeColor="background1"/>
                                <w:sz w:val="58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FF0">
                              <w:rPr>
                                <w:rFonts w:ascii="DINPro-Medium" w:hAnsi="DINPro-Medium" w:cs="Arial"/>
                                <w:bCs/>
                                <w:i/>
                                <w:noProof/>
                                <w:color w:val="FFFFFF" w:themeColor="background1"/>
                                <w:sz w:val="58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Chamada única/2021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95F65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51.9pt;margin-top:20.6pt;width:418.7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qI6MgIAAF0EAAAOAAAAZHJzL2Uyb0RvYy54bWysVN9v2jAQfp+0/8Hy+wjJ6EojQsWomCah&#13;&#10;thJUfTaOQyzFPs82JOyv39kJlHV7mvbi3C+f7+77LrP7TjXkKKyToAuajsaUCM2hlHpf0Jft6tOU&#13;&#10;EueZLlkDWhT0JBy9n3/8MGtNLjKooSmFJZhEu7w1Ba29N3mSOF4LxdwIjNDorMAq5lG1+6S0rMXs&#13;&#10;qkmy8fhL0oItjQUunEPrQ++k85i/qgT3T1XlhCdNQbE2H08bz104k/mM5XvLTC35UAb7hyoUkxof&#13;&#10;vaR6YJ6Rg5V/pFKSW3BQ+REHlUBVSS5iD9hNOn7XzaZmRsRecDjOXMbk/l9a/nh8tkSWBc0o0Uwh&#13;&#10;REsmO0ZKQbai80CyMKPWuBxDNwaDffcVOsT6bHdoDK13lVXhi00R9OO0T5cJYybC0XjzOb2d3KGL&#13;&#10;oy+dZtPpOGKQvF031vlvAhQJQkEtQhgny45r57EUDD2HhNc0rGTTRBgb/ZsBA3uLiDwYbodO+oqD&#13;&#10;5LtdN7S3g/KE3VnoOeIMX0msYM2cf2YWSYFVI9H9Ex5VA21BYZAoqcH+/Js9xCNW6KWkRZIV1P04&#13;&#10;MCsoab5rRPEunUwCK6MyubnNULHXnt21Rx/UEpDHKa6U4VEM8b45i5UF9Yr7sAivootpjm8X1J/F&#13;&#10;pe+pj/vExWIRg5CHhvm13hgeUocRhvluu1dmzQCCR/we4UxHlr/Doo8NN51ZHDwiEoEKA+6niqgF&#13;&#10;BTkc8Rv2LSzJtR6j3v4K818AAAD//wMAUEsDBBQABgAIAAAAIQBjKO+C5AAAABABAAAPAAAAZHJz&#13;&#10;L2Rvd25yZXYueG1sTI/NTsMwEITvSLyDtUjcWucHCqRxqoqCxKEXSri78RJHxOso3jbp22NOcFlp&#13;&#10;tLsz85Wb2fXijGPoPClIlwkIpMabjloF9cfr4hFEYE1G955QwQUDbKrrq1IXxk/0jucDtyKaUCi0&#13;&#10;Ass8FFKGxqLTYekHpLj78qPTHOXYSjPqKZq7XmZJspJOdxQTrB7w2WLzfTg5Bcxmm17qFxfePuf9&#13;&#10;brJJc69rpW5v5t06ju0aBOPMfx/wyxD7QxWLHf2JTBC9gkWa5BGAFdylGYh48ZDnKxBHBXn2lIGs&#13;&#10;SvkfpPoBAAD//wMAUEsBAi0AFAAGAAgAAAAhALaDOJL+AAAA4QEAABMAAAAAAAAAAAAAAAAAAAAA&#13;&#10;AFtDb250ZW50X1R5cGVzXS54bWxQSwECLQAUAAYACAAAACEAOP0h/9YAAACUAQAACwAAAAAAAAAA&#13;&#10;AAAAAAAvAQAAX3JlbHMvLnJlbHNQSwECLQAUAAYACAAAACEAbfKiOjICAABdBAAADgAAAAAAAAAA&#13;&#10;AAAAAAAuAgAAZHJzL2Uyb0RvYy54bWxQSwECLQAUAAYACAAAACEAYyjvguQAAAAQAQAADwAAAAAA&#13;&#10;AAAAAAAAAACMBAAAZHJzL2Rvd25yZXYueG1sUEsFBgAAAAAEAAQA8wAAAJ0FAAAAAA==&#13;&#10;" filled="f" stroked="f">
                <v:textbox style="mso-fit-shape-to-text:t">
                  <w:txbxContent>
                    <w:p w14:paraId="2E3B3D70" w14:textId="330E2BD2" w:rsidR="00930FF0" w:rsidRDefault="00930FF0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FF0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Edital de Incentivo </w:t>
                      </w:r>
                      <w:r w:rsidR="00820EF6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ao Programa de Bolsas de Iniciação Científica</w:t>
                      </w:r>
                    </w:p>
                    <w:p w14:paraId="5CD98C75" w14:textId="77777777" w:rsidR="00930FF0" w:rsidRPr="00930FF0" w:rsidRDefault="00930FF0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2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D07312" w14:textId="6246FBEC" w:rsidR="00930FF0" w:rsidRPr="00C3567D" w:rsidRDefault="00930FF0" w:rsidP="00930FF0">
                      <w:pPr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40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67D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40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Edital n</w:t>
                      </w:r>
                      <w:r w:rsidRPr="00C3567D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40"/>
                          <w:szCs w:val="72"/>
                          <w:vertAlign w:val="superscript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C3567D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40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02/2021/EAP/PROBIC/U</w:t>
                      </w:r>
                      <w:r w:rsidR="00916C46" w:rsidRPr="00C3567D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40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nasp</w:t>
                      </w:r>
                    </w:p>
                    <w:p w14:paraId="26D48907" w14:textId="6330A8D6" w:rsidR="00930FF0" w:rsidRPr="00930FF0" w:rsidRDefault="00930FF0" w:rsidP="00930FF0">
                      <w:pPr>
                        <w:rPr>
                          <w:rFonts w:ascii="DINPro-Medium" w:hAnsi="DINPro-Medium" w:cs="Arial"/>
                          <w:bCs/>
                          <w:i/>
                          <w:noProof/>
                          <w:color w:val="FFFFFF" w:themeColor="background1"/>
                          <w:sz w:val="58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FF0">
                        <w:rPr>
                          <w:rFonts w:ascii="DINPro-Medium" w:hAnsi="DINPro-Medium" w:cs="Arial"/>
                          <w:bCs/>
                          <w:i/>
                          <w:noProof/>
                          <w:color w:val="FFFFFF" w:themeColor="background1"/>
                          <w:sz w:val="58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Chamada única/2021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62CE74A" w14:textId="3A99C6DD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787DE2EE" w14:textId="16A6E43C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5AEC2018" w14:textId="5E15ACF3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796E59B6" w14:textId="77777777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282CD956" w14:textId="77777777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501A4CE2" w14:textId="77777777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6E2BE9AD" w14:textId="77777777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7F648B1F" w14:textId="77777777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051CD4FA" w14:textId="77777777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6871773C" w14:textId="77777777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40E11283" w14:textId="77777777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538023DD" w14:textId="77777777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129A20B9" w14:textId="77777777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4124BD58" w14:textId="77777777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1A66B4B8" w14:textId="77777777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4C04E4B4" w14:textId="77777777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4A15D396" w14:textId="77777777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6D8C984D" w14:textId="77777777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4F5FC6BB" w14:textId="77777777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4DA8BDA4" w14:textId="77777777" w:rsidR="00546492" w:rsidRPr="00601BD5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046ABFF8" w14:textId="77777777" w:rsidR="00916C46" w:rsidRDefault="00916C46" w:rsidP="00916C46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14:paraId="2C090564" w14:textId="77777777" w:rsidR="00916C46" w:rsidRDefault="00916C46" w:rsidP="00916C46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14:paraId="0C49D357" w14:textId="77777777" w:rsidR="00916C46" w:rsidRDefault="00916C46" w:rsidP="00916C46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14:paraId="5A3DBF67" w14:textId="77777777" w:rsidR="00916C46" w:rsidRDefault="00916C46" w:rsidP="00916C46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14:paraId="194C6AAB" w14:textId="77777777" w:rsidR="00916C46" w:rsidRDefault="00916C46" w:rsidP="00916C46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14:paraId="06B713D8" w14:textId="77777777" w:rsidR="00916C46" w:rsidRDefault="00916C46" w:rsidP="00916C46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14:paraId="20C27907" w14:textId="23A4DCCB" w:rsidR="00930FF0" w:rsidRPr="00930FF0" w:rsidRDefault="00930FF0" w:rsidP="00916C46">
      <w:pPr>
        <w:spacing w:line="360" w:lineRule="auto"/>
        <w:jc w:val="center"/>
        <w:rPr>
          <w:rFonts w:eastAsia="Times New Roman" w:cstheme="minorHAnsi"/>
          <w:lang w:val="pt-BR"/>
        </w:rPr>
      </w:pPr>
      <w:r w:rsidRPr="00930FF0">
        <w:rPr>
          <w:rFonts w:eastAsia="Times New Roman" w:cstheme="minorHAnsi"/>
          <w:b/>
          <w:bCs/>
          <w:color w:val="000000"/>
          <w:lang w:val="pt-BR"/>
        </w:rPr>
        <w:t>Edital nº 02/2021/EAP/PROBIC/</w:t>
      </w:r>
      <w:proofErr w:type="spellStart"/>
      <w:r w:rsidRPr="00930FF0">
        <w:rPr>
          <w:rFonts w:eastAsia="Times New Roman" w:cstheme="minorHAnsi"/>
          <w:b/>
          <w:bCs/>
          <w:color w:val="000000"/>
          <w:lang w:val="pt-BR"/>
        </w:rPr>
        <w:t>Unasp</w:t>
      </w:r>
      <w:proofErr w:type="spellEnd"/>
    </w:p>
    <w:p w14:paraId="5FA9D709" w14:textId="75359C9E" w:rsidR="00930FF0" w:rsidRPr="00930FF0" w:rsidRDefault="00930FF0" w:rsidP="00916C46">
      <w:pPr>
        <w:spacing w:line="360" w:lineRule="auto"/>
        <w:jc w:val="center"/>
        <w:rPr>
          <w:rFonts w:eastAsia="Times New Roman" w:cstheme="minorHAnsi"/>
          <w:lang w:val="pt-BR"/>
        </w:rPr>
      </w:pPr>
      <w:r w:rsidRPr="00930FF0">
        <w:rPr>
          <w:rFonts w:eastAsia="Times New Roman" w:cstheme="minorHAnsi"/>
          <w:b/>
          <w:bCs/>
          <w:color w:val="000000"/>
          <w:lang w:val="pt-BR"/>
        </w:rPr>
        <w:t xml:space="preserve">EDITAL DE INCENTIVO </w:t>
      </w:r>
      <w:r w:rsidR="00820EF6">
        <w:rPr>
          <w:rFonts w:eastAsia="Times New Roman" w:cstheme="minorHAnsi"/>
          <w:b/>
          <w:bCs/>
          <w:color w:val="000000"/>
          <w:lang w:val="pt-BR"/>
        </w:rPr>
        <w:t>AO PROGRAMA DE BOLSAS DE INICIAÇÃO CIENTÍFICA</w:t>
      </w:r>
    </w:p>
    <w:p w14:paraId="11AB57C7" w14:textId="77777777" w:rsidR="00930FF0" w:rsidRPr="00930FF0" w:rsidRDefault="00930FF0" w:rsidP="00916C46">
      <w:pPr>
        <w:spacing w:line="360" w:lineRule="auto"/>
        <w:jc w:val="center"/>
        <w:rPr>
          <w:rFonts w:eastAsia="Times New Roman" w:cstheme="minorHAnsi"/>
          <w:lang w:val="pt-BR"/>
        </w:rPr>
      </w:pPr>
      <w:r w:rsidRPr="00930FF0">
        <w:rPr>
          <w:rFonts w:eastAsia="Times New Roman" w:cstheme="minorHAnsi"/>
          <w:color w:val="000000"/>
          <w:lang w:val="pt-BR"/>
        </w:rPr>
        <w:t>Chamada Única/2021</w:t>
      </w:r>
    </w:p>
    <w:p w14:paraId="44FE030E" w14:textId="77777777" w:rsidR="00916C46" w:rsidRDefault="00916C46" w:rsidP="00916C46">
      <w:pPr>
        <w:spacing w:line="360" w:lineRule="auto"/>
        <w:jc w:val="both"/>
        <w:rPr>
          <w:rFonts w:eastAsia="Times New Roman" w:cstheme="minorHAnsi"/>
          <w:lang w:val="pt-BR"/>
        </w:rPr>
      </w:pPr>
    </w:p>
    <w:p w14:paraId="2BFF9BFE" w14:textId="674C84B3" w:rsidR="00916C46" w:rsidRDefault="00930FF0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  <w:r w:rsidRPr="00930FF0">
        <w:rPr>
          <w:rFonts w:eastAsia="Times New Roman" w:cstheme="minorHAnsi"/>
          <w:color w:val="000000"/>
          <w:lang w:val="pt-BR"/>
        </w:rPr>
        <w:t xml:space="preserve">O Centro Universitário Adventista de São Paulo – </w:t>
      </w:r>
      <w:proofErr w:type="spellStart"/>
      <w:r w:rsidRPr="00930FF0">
        <w:rPr>
          <w:rFonts w:eastAsia="Times New Roman" w:cstheme="minorHAnsi"/>
          <w:color w:val="000000"/>
          <w:lang w:val="pt-BR"/>
        </w:rPr>
        <w:t>Unasp</w:t>
      </w:r>
      <w:proofErr w:type="spellEnd"/>
      <w:r w:rsidRPr="00930FF0">
        <w:rPr>
          <w:rFonts w:eastAsia="Times New Roman" w:cstheme="minorHAnsi"/>
          <w:color w:val="000000"/>
          <w:lang w:val="pt-BR"/>
        </w:rPr>
        <w:t xml:space="preserve">, por meio da </w:t>
      </w:r>
      <w:proofErr w:type="spellStart"/>
      <w:r w:rsidRPr="00930FF0">
        <w:rPr>
          <w:rFonts w:eastAsia="Times New Roman" w:cstheme="minorHAnsi"/>
          <w:color w:val="000000"/>
          <w:lang w:val="pt-BR"/>
        </w:rPr>
        <w:t>Pró-</w:t>
      </w:r>
      <w:r w:rsidR="00F022DF">
        <w:rPr>
          <w:rFonts w:eastAsia="Times New Roman" w:cstheme="minorHAnsi"/>
          <w:color w:val="000000"/>
          <w:lang w:val="pt-BR"/>
        </w:rPr>
        <w:t>R</w:t>
      </w:r>
      <w:r w:rsidRPr="00930FF0">
        <w:rPr>
          <w:rFonts w:eastAsia="Times New Roman" w:cstheme="minorHAnsi"/>
          <w:color w:val="000000"/>
          <w:lang w:val="pt-BR"/>
        </w:rPr>
        <w:t>eitoria</w:t>
      </w:r>
      <w:proofErr w:type="spellEnd"/>
      <w:r w:rsidRPr="00930FF0">
        <w:rPr>
          <w:rFonts w:eastAsia="Times New Roman" w:cstheme="minorHAnsi"/>
          <w:color w:val="000000"/>
          <w:lang w:val="pt-BR"/>
        </w:rPr>
        <w:t xml:space="preserve"> de Pesquisa e Desenvolvimento Institucional e do Escritório de Apoio ao Pesquisador (EAP), com base nas diretrizes do Programa de Bolsas de Iniciação Científica – PROBIC, torna público o lançamento do presente Edital e convida os pesquisadores desta instituição a apresentarem propostas de candidatura à concessão de bolsas de iniciação científica (IC). As bolsas serão disponibilizadas de acordo com previsão </w:t>
      </w:r>
      <w:r w:rsidRPr="00601BD5">
        <w:rPr>
          <w:rFonts w:eastAsia="Times New Roman" w:cstheme="minorHAnsi"/>
          <w:color w:val="000000"/>
          <w:lang w:val="pt-BR"/>
        </w:rPr>
        <w:t xml:space="preserve">orçamentária para pesquisa no </w:t>
      </w:r>
      <w:proofErr w:type="spellStart"/>
      <w:r w:rsidRPr="00601BD5">
        <w:rPr>
          <w:rFonts w:eastAsia="Times New Roman" w:cstheme="minorHAnsi"/>
          <w:color w:val="000000"/>
          <w:lang w:val="pt-BR"/>
        </w:rPr>
        <w:t>Unasp</w:t>
      </w:r>
      <w:proofErr w:type="spellEnd"/>
      <w:r w:rsidRPr="00601BD5">
        <w:rPr>
          <w:rFonts w:eastAsia="Times New Roman" w:cstheme="minorHAnsi"/>
          <w:color w:val="000000"/>
          <w:lang w:val="pt-BR"/>
        </w:rPr>
        <w:t xml:space="preserve"> em 2021, tendo vigência de </w:t>
      </w:r>
      <w:r w:rsidR="00E35043" w:rsidRPr="00601BD5">
        <w:rPr>
          <w:rFonts w:eastAsia="Times New Roman" w:cstheme="minorHAnsi"/>
          <w:color w:val="000000"/>
          <w:lang w:val="pt-BR"/>
        </w:rPr>
        <w:t>12 (</w:t>
      </w:r>
      <w:r w:rsidR="00036C73" w:rsidRPr="00601BD5">
        <w:rPr>
          <w:rFonts w:eastAsia="Times New Roman" w:cstheme="minorHAnsi"/>
          <w:color w:val="000000"/>
          <w:lang w:val="pt-BR"/>
        </w:rPr>
        <w:t>doze</w:t>
      </w:r>
      <w:r w:rsidR="00E35043" w:rsidRPr="00601BD5">
        <w:rPr>
          <w:rFonts w:eastAsia="Times New Roman" w:cstheme="minorHAnsi"/>
          <w:color w:val="000000"/>
          <w:lang w:val="pt-BR"/>
        </w:rPr>
        <w:t>)</w:t>
      </w:r>
      <w:r w:rsidRPr="00601BD5">
        <w:rPr>
          <w:rFonts w:eastAsia="Times New Roman" w:cstheme="minorHAnsi"/>
          <w:color w:val="000000"/>
          <w:lang w:val="pt-BR"/>
        </w:rPr>
        <w:t xml:space="preserve"> meses a contar da primeira parcela</w:t>
      </w:r>
      <w:r w:rsidR="002C3EF4" w:rsidRPr="00601BD5">
        <w:rPr>
          <w:rFonts w:eastAsia="Times New Roman" w:cstheme="minorHAnsi"/>
          <w:color w:val="000000"/>
          <w:lang w:val="pt-BR"/>
        </w:rPr>
        <w:t xml:space="preserve"> (</w:t>
      </w:r>
      <w:r w:rsidR="00817FA5" w:rsidRPr="00601BD5">
        <w:rPr>
          <w:rFonts w:eastAsia="Times New Roman" w:cstheme="minorHAnsi"/>
          <w:color w:val="000000"/>
          <w:lang w:val="pt-BR"/>
        </w:rPr>
        <w:t>com exceção dos alunos formandos no segundo semestre de 2021</w:t>
      </w:r>
      <w:r w:rsidR="002C3EF4" w:rsidRPr="00601BD5">
        <w:rPr>
          <w:rFonts w:eastAsia="Times New Roman" w:cstheme="minorHAnsi"/>
          <w:color w:val="000000"/>
          <w:lang w:val="pt-BR"/>
        </w:rPr>
        <w:t xml:space="preserve">. Para esses alunos, a bolsa terá vigência de </w:t>
      </w:r>
      <w:r w:rsidR="00E35043" w:rsidRPr="00601BD5">
        <w:rPr>
          <w:rFonts w:eastAsia="Times New Roman" w:cstheme="minorHAnsi"/>
          <w:color w:val="000000"/>
          <w:lang w:val="pt-BR"/>
        </w:rPr>
        <w:t>6 (</w:t>
      </w:r>
      <w:r w:rsidR="00036C73" w:rsidRPr="00601BD5">
        <w:rPr>
          <w:rFonts w:eastAsia="Times New Roman" w:cstheme="minorHAnsi"/>
          <w:color w:val="000000"/>
          <w:lang w:val="pt-BR"/>
        </w:rPr>
        <w:t>seis</w:t>
      </w:r>
      <w:r w:rsidR="00E35043" w:rsidRPr="00601BD5">
        <w:rPr>
          <w:rFonts w:eastAsia="Times New Roman" w:cstheme="minorHAnsi"/>
          <w:color w:val="000000"/>
          <w:lang w:val="pt-BR"/>
        </w:rPr>
        <w:t>)</w:t>
      </w:r>
      <w:r w:rsidR="002C3EF4" w:rsidRPr="00601BD5">
        <w:rPr>
          <w:rFonts w:eastAsia="Times New Roman" w:cstheme="minorHAnsi"/>
          <w:color w:val="000000"/>
          <w:lang w:val="pt-BR"/>
        </w:rPr>
        <w:t xml:space="preserve"> meses a contar da primeira parcela)</w:t>
      </w:r>
      <w:r w:rsidRPr="00601BD5">
        <w:rPr>
          <w:rFonts w:eastAsia="Times New Roman" w:cstheme="minorHAnsi"/>
          <w:color w:val="000000"/>
          <w:lang w:val="pt-BR"/>
        </w:rPr>
        <w:t>.</w:t>
      </w:r>
    </w:p>
    <w:p w14:paraId="1E6A0D62" w14:textId="65903819" w:rsidR="00916C46" w:rsidRDefault="00916C46" w:rsidP="00916C46">
      <w:pPr>
        <w:spacing w:line="360" w:lineRule="auto"/>
        <w:ind w:firstLine="720"/>
        <w:jc w:val="both"/>
        <w:rPr>
          <w:rFonts w:eastAsia="Times New Roman" w:cstheme="minorHAnsi"/>
          <w:color w:val="000000"/>
          <w:lang w:val="pt-BR"/>
        </w:rPr>
      </w:pPr>
    </w:p>
    <w:p w14:paraId="68C50C91" w14:textId="4DE693D3" w:rsidR="00916C46" w:rsidRPr="000120CB" w:rsidRDefault="00916C46" w:rsidP="00916C46">
      <w:pPr>
        <w:spacing w:line="360" w:lineRule="auto"/>
        <w:ind w:firstLine="720"/>
        <w:jc w:val="both"/>
        <w:rPr>
          <w:rFonts w:eastAsia="Times New Roman" w:cstheme="minorHAnsi"/>
          <w:b/>
          <w:color w:val="000000"/>
          <w:sz w:val="28"/>
          <w:lang w:val="pt-BR"/>
        </w:rPr>
      </w:pPr>
      <w:r>
        <w:rPr>
          <w:rFonts w:eastAsia="Times New Roman" w:cstheme="minorHAnsi"/>
          <w:color w:val="000000"/>
          <w:lang w:val="pt-BR"/>
        </w:rPr>
        <w:br w:type="page"/>
      </w:r>
    </w:p>
    <w:p w14:paraId="5E140C74" w14:textId="2465148F" w:rsidR="00930FF0" w:rsidRPr="000120CB" w:rsidRDefault="000120CB" w:rsidP="000120CB">
      <w:pPr>
        <w:spacing w:line="360" w:lineRule="auto"/>
        <w:jc w:val="center"/>
        <w:rPr>
          <w:rFonts w:eastAsia="Times New Roman" w:cstheme="minorHAnsi"/>
          <w:b/>
          <w:color w:val="000000"/>
          <w:sz w:val="28"/>
          <w:lang w:val="pt-BR"/>
        </w:rPr>
      </w:pPr>
      <w:r w:rsidRPr="000120CB">
        <w:rPr>
          <w:rFonts w:eastAsia="Times New Roman" w:cstheme="minorHAnsi"/>
          <w:b/>
          <w:color w:val="000000"/>
          <w:sz w:val="28"/>
          <w:lang w:val="pt-BR"/>
        </w:rPr>
        <w:lastRenderedPageBreak/>
        <w:t>SUMÁRIO</w:t>
      </w:r>
    </w:p>
    <w:p w14:paraId="52DDEC77" w14:textId="59309BE1" w:rsidR="00916C46" w:rsidRDefault="00916C46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35367384" w14:textId="6C949C5B" w:rsidR="004A3CB8" w:rsidRDefault="000120CB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r>
        <w:rPr>
          <w:rFonts w:eastAsia="Times New Roman"/>
          <w:color w:val="000000"/>
          <w:lang w:val="pt-BR"/>
        </w:rPr>
        <w:fldChar w:fldCharType="begin"/>
      </w:r>
      <w:r>
        <w:rPr>
          <w:rFonts w:eastAsia="Times New Roman"/>
          <w:color w:val="000000"/>
          <w:lang w:val="pt-BR"/>
        </w:rPr>
        <w:instrText xml:space="preserve"> TOC \o "1-3" \h \z \u </w:instrText>
      </w:r>
      <w:r>
        <w:rPr>
          <w:rFonts w:eastAsia="Times New Roman"/>
          <w:color w:val="000000"/>
          <w:lang w:val="pt-BR"/>
        </w:rPr>
        <w:fldChar w:fldCharType="separate"/>
      </w:r>
      <w:hyperlink w:anchor="_Toc62483512" w:history="1">
        <w:r w:rsidR="004A3CB8" w:rsidRPr="00926AB5">
          <w:rPr>
            <w:rStyle w:val="Hyperlink"/>
            <w:rFonts w:eastAsia="Times New Roman"/>
            <w:noProof/>
            <w:lang w:val="pt-BR"/>
          </w:rPr>
          <w:t>1. Da finalidade deste edital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_Toc62483512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4</w:t>
        </w:r>
        <w:r w:rsidR="004A3CB8">
          <w:rPr>
            <w:noProof/>
            <w:webHidden/>
          </w:rPr>
          <w:fldChar w:fldCharType="end"/>
        </w:r>
      </w:hyperlink>
    </w:p>
    <w:p w14:paraId="04FA6B58" w14:textId="0D581D4D" w:rsidR="004A3CB8" w:rsidRDefault="00C63BBF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anchor="_Toc62483513" w:history="1">
        <w:r w:rsidR="004A3CB8" w:rsidRPr="00926AB5">
          <w:rPr>
            <w:rStyle w:val="Hyperlink"/>
            <w:rFonts w:eastAsia="Times New Roman"/>
            <w:noProof/>
            <w:lang w:val="pt-BR"/>
          </w:rPr>
          <w:t>2. Das bolsas PROBIC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_Toc62483513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4</w:t>
        </w:r>
        <w:r w:rsidR="004A3CB8">
          <w:rPr>
            <w:noProof/>
            <w:webHidden/>
          </w:rPr>
          <w:fldChar w:fldCharType="end"/>
        </w:r>
      </w:hyperlink>
    </w:p>
    <w:p w14:paraId="15F4C106" w14:textId="61673B18" w:rsidR="004A3CB8" w:rsidRDefault="00C63BBF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anchor="_Toc62483514" w:history="1">
        <w:r w:rsidR="004A3CB8" w:rsidRPr="00926AB5">
          <w:rPr>
            <w:rStyle w:val="Hyperlink"/>
            <w:rFonts w:eastAsia="Times New Roman"/>
            <w:noProof/>
            <w:lang w:val="pt-BR"/>
          </w:rPr>
          <w:t>3. Do financiamento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_Toc62483514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5</w:t>
        </w:r>
        <w:r w:rsidR="004A3CB8">
          <w:rPr>
            <w:noProof/>
            <w:webHidden/>
          </w:rPr>
          <w:fldChar w:fldCharType="end"/>
        </w:r>
      </w:hyperlink>
    </w:p>
    <w:p w14:paraId="699DC38A" w14:textId="28BEC6FB" w:rsidR="004A3CB8" w:rsidRDefault="00C63BBF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anchor="_Toc62483515" w:history="1">
        <w:r w:rsidR="004A3CB8" w:rsidRPr="00926AB5">
          <w:rPr>
            <w:rStyle w:val="Hyperlink"/>
            <w:rFonts w:eastAsia="Times New Roman"/>
            <w:noProof/>
            <w:lang w:val="pt-BR"/>
          </w:rPr>
          <w:t>4. Dos requisitos do orientador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_Toc62483515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5</w:t>
        </w:r>
        <w:r w:rsidR="004A3CB8">
          <w:rPr>
            <w:noProof/>
            <w:webHidden/>
          </w:rPr>
          <w:fldChar w:fldCharType="end"/>
        </w:r>
      </w:hyperlink>
    </w:p>
    <w:p w14:paraId="64638675" w14:textId="43C71173" w:rsidR="004A3CB8" w:rsidRDefault="00C63BBF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anchor="_Toc62483516" w:history="1">
        <w:r w:rsidR="004A3CB8" w:rsidRPr="00926AB5">
          <w:rPr>
            <w:rStyle w:val="Hyperlink"/>
            <w:rFonts w:eastAsia="Times New Roman"/>
            <w:noProof/>
            <w:lang w:val="pt-BR"/>
          </w:rPr>
          <w:t>5. Dos direitos e deveres do orientador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_Toc62483516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6</w:t>
        </w:r>
        <w:r w:rsidR="004A3CB8">
          <w:rPr>
            <w:noProof/>
            <w:webHidden/>
          </w:rPr>
          <w:fldChar w:fldCharType="end"/>
        </w:r>
      </w:hyperlink>
    </w:p>
    <w:p w14:paraId="592A23F9" w14:textId="2B6E071D" w:rsidR="004A3CB8" w:rsidRDefault="00C63BBF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anchor="_Toc62483517" w:history="1">
        <w:r w:rsidR="004A3CB8" w:rsidRPr="00926AB5">
          <w:rPr>
            <w:rStyle w:val="Hyperlink"/>
            <w:rFonts w:eastAsia="Times New Roman"/>
            <w:noProof/>
            <w:lang w:val="pt-BR"/>
          </w:rPr>
          <w:t>6. Da seleção e deveres dos bolsistas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_Toc62483517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7</w:t>
        </w:r>
        <w:r w:rsidR="004A3CB8">
          <w:rPr>
            <w:noProof/>
            <w:webHidden/>
          </w:rPr>
          <w:fldChar w:fldCharType="end"/>
        </w:r>
      </w:hyperlink>
    </w:p>
    <w:p w14:paraId="40B2EFC2" w14:textId="67245976" w:rsidR="004A3CB8" w:rsidRDefault="00C63BBF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anchor="_Toc62483518" w:history="1">
        <w:r w:rsidR="004A3CB8" w:rsidRPr="00926AB5">
          <w:rPr>
            <w:rStyle w:val="Hyperlink"/>
            <w:rFonts w:eastAsia="Times New Roman"/>
            <w:noProof/>
            <w:lang w:val="pt-BR"/>
          </w:rPr>
          <w:t>7. Da apresentação da proposta para concorrer à bolsa PROBIC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_Toc62483518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7</w:t>
        </w:r>
        <w:r w:rsidR="004A3CB8">
          <w:rPr>
            <w:noProof/>
            <w:webHidden/>
          </w:rPr>
          <w:fldChar w:fldCharType="end"/>
        </w:r>
      </w:hyperlink>
    </w:p>
    <w:p w14:paraId="2BA4B953" w14:textId="369D759D" w:rsidR="004A3CB8" w:rsidRDefault="00C63BBF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anchor="_Toc62483519" w:history="1">
        <w:r w:rsidR="004A3CB8" w:rsidRPr="00926AB5">
          <w:rPr>
            <w:rStyle w:val="Hyperlink"/>
            <w:rFonts w:eastAsia="Times New Roman"/>
            <w:noProof/>
            <w:lang w:val="pt-BR"/>
          </w:rPr>
          <w:t>8. Critérios de avaliação e priorização das propostas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_Toc62483519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8</w:t>
        </w:r>
        <w:r w:rsidR="004A3CB8">
          <w:rPr>
            <w:noProof/>
            <w:webHidden/>
          </w:rPr>
          <w:fldChar w:fldCharType="end"/>
        </w:r>
      </w:hyperlink>
    </w:p>
    <w:p w14:paraId="69666271" w14:textId="62859884" w:rsidR="004A3CB8" w:rsidRDefault="00C63BBF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anchor="_Toc62483520" w:history="1">
        <w:r w:rsidR="004A3CB8" w:rsidRPr="00926AB5">
          <w:rPr>
            <w:rStyle w:val="Hyperlink"/>
            <w:rFonts w:eastAsia="Times New Roman"/>
            <w:noProof/>
            <w:lang w:val="pt-BR"/>
          </w:rPr>
          <w:t>9. Do resultado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_Toc62483520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10</w:t>
        </w:r>
        <w:r w:rsidR="004A3CB8">
          <w:rPr>
            <w:noProof/>
            <w:webHidden/>
          </w:rPr>
          <w:fldChar w:fldCharType="end"/>
        </w:r>
      </w:hyperlink>
    </w:p>
    <w:p w14:paraId="17DB7939" w14:textId="0E8B60FD" w:rsidR="004A3CB8" w:rsidRDefault="00C63BBF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anchor="_Toc62483521" w:history="1">
        <w:r w:rsidR="004A3CB8" w:rsidRPr="00926AB5">
          <w:rPr>
            <w:rStyle w:val="Hyperlink"/>
            <w:rFonts w:eastAsia="Times New Roman"/>
            <w:noProof/>
            <w:lang w:val="pt-BR"/>
          </w:rPr>
          <w:t>10. Da certificação do candidato à bolsa PROBIC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_Toc62483521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10</w:t>
        </w:r>
        <w:r w:rsidR="004A3CB8">
          <w:rPr>
            <w:noProof/>
            <w:webHidden/>
          </w:rPr>
          <w:fldChar w:fldCharType="end"/>
        </w:r>
      </w:hyperlink>
    </w:p>
    <w:p w14:paraId="59C62FF6" w14:textId="30AE69DE" w:rsidR="004A3CB8" w:rsidRDefault="00C63BBF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anchor="_Toc62483522" w:history="1">
        <w:r w:rsidR="004A3CB8" w:rsidRPr="00926AB5">
          <w:rPr>
            <w:rStyle w:val="Hyperlink"/>
            <w:rFonts w:eastAsia="Times New Roman"/>
            <w:noProof/>
            <w:lang w:val="pt-BR"/>
          </w:rPr>
          <w:t>11. Da ciência do regulamento e da assinatura do Termo de Responsabilidade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_Toc62483522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10</w:t>
        </w:r>
        <w:r w:rsidR="004A3CB8">
          <w:rPr>
            <w:noProof/>
            <w:webHidden/>
          </w:rPr>
          <w:fldChar w:fldCharType="end"/>
        </w:r>
      </w:hyperlink>
    </w:p>
    <w:p w14:paraId="232AC94F" w14:textId="6DB66001" w:rsidR="004A3CB8" w:rsidRDefault="00C63BBF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anchor="_Toc62483523" w:history="1">
        <w:r w:rsidR="004A3CB8" w:rsidRPr="00926AB5">
          <w:rPr>
            <w:rStyle w:val="Hyperlink"/>
            <w:rFonts w:eastAsia="Times New Roman"/>
            <w:noProof/>
            <w:lang w:val="pt-BR"/>
          </w:rPr>
          <w:t>12. Da matrícula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_Toc62483523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11</w:t>
        </w:r>
        <w:r w:rsidR="004A3CB8">
          <w:rPr>
            <w:noProof/>
            <w:webHidden/>
          </w:rPr>
          <w:fldChar w:fldCharType="end"/>
        </w:r>
      </w:hyperlink>
    </w:p>
    <w:p w14:paraId="3B79A67A" w14:textId="10D4CE5E" w:rsidR="004A3CB8" w:rsidRDefault="00C63BBF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anchor="_Toc62483524" w:history="1">
        <w:r w:rsidR="004A3CB8" w:rsidRPr="00926AB5">
          <w:rPr>
            <w:rStyle w:val="Hyperlink"/>
            <w:rFonts w:eastAsia="Times New Roman"/>
            <w:noProof/>
            <w:lang w:val="pt-BR"/>
          </w:rPr>
          <w:t>13. Das disposições gerais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_Toc62483524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11</w:t>
        </w:r>
        <w:r w:rsidR="004A3CB8">
          <w:rPr>
            <w:noProof/>
            <w:webHidden/>
          </w:rPr>
          <w:fldChar w:fldCharType="end"/>
        </w:r>
      </w:hyperlink>
    </w:p>
    <w:p w14:paraId="44F47ACD" w14:textId="17A35D96" w:rsidR="004A3CB8" w:rsidRDefault="00C63BBF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anchor="_Toc62483525" w:history="1">
        <w:r w:rsidR="004A3CB8" w:rsidRPr="00926AB5">
          <w:rPr>
            <w:rStyle w:val="Hyperlink"/>
            <w:rFonts w:eastAsia="Times New Roman"/>
            <w:noProof/>
            <w:lang w:val="pt-BR"/>
          </w:rPr>
          <w:t>14. Calendário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_Toc62483525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11</w:t>
        </w:r>
        <w:r w:rsidR="004A3CB8">
          <w:rPr>
            <w:noProof/>
            <w:webHidden/>
          </w:rPr>
          <w:fldChar w:fldCharType="end"/>
        </w:r>
      </w:hyperlink>
    </w:p>
    <w:p w14:paraId="7217D433" w14:textId="52C6DACC" w:rsidR="004A3CB8" w:rsidRDefault="00C63BBF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anchor="_Toc62483526" w:history="1">
        <w:r w:rsidR="004A3CB8" w:rsidRPr="00926AB5">
          <w:rPr>
            <w:rStyle w:val="Hyperlink"/>
            <w:rFonts w:eastAsia="Times New Roman"/>
            <w:noProof/>
            <w:lang w:val="pt-BR"/>
          </w:rPr>
          <w:t xml:space="preserve">ANEXO </w:t>
        </w:r>
        <w:r w:rsidR="00B065CE">
          <w:rPr>
            <w:rStyle w:val="Hyperlink"/>
            <w:rFonts w:eastAsia="Times New Roman"/>
            <w:noProof/>
            <w:lang w:val="pt-BR"/>
          </w:rPr>
          <w:t>I</w:t>
        </w:r>
        <w:r w:rsidR="004A3CB8" w:rsidRPr="00926AB5">
          <w:rPr>
            <w:rStyle w:val="Hyperlink"/>
            <w:rFonts w:eastAsia="Times New Roman"/>
            <w:noProof/>
            <w:lang w:val="pt-BR"/>
          </w:rPr>
          <w:t xml:space="preserve">: </w:t>
        </w:r>
        <w:r w:rsidR="004A3CB8" w:rsidRPr="00926AB5">
          <w:rPr>
            <w:rStyle w:val="Hyperlink"/>
            <w:rFonts w:eastAsia="Times New Roman" w:cs="Times New Roman"/>
            <w:noProof/>
            <w:lang w:val="pt-BR"/>
          </w:rPr>
          <w:t>Modelo Estruturado do Projeto de Pesquisa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_Toc62483526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13</w:t>
        </w:r>
        <w:r w:rsidR="004A3CB8">
          <w:rPr>
            <w:noProof/>
            <w:webHidden/>
          </w:rPr>
          <w:fldChar w:fldCharType="end"/>
        </w:r>
      </w:hyperlink>
    </w:p>
    <w:p w14:paraId="17349E8B" w14:textId="4C7206C7" w:rsidR="004A3CB8" w:rsidRDefault="00C63BBF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anchor="_Toc62483527" w:history="1">
        <w:r w:rsidR="004A3CB8" w:rsidRPr="00926AB5">
          <w:rPr>
            <w:rStyle w:val="Hyperlink"/>
            <w:rFonts w:eastAsia="Times New Roman"/>
            <w:noProof/>
            <w:lang w:val="pt-BR"/>
          </w:rPr>
          <w:t xml:space="preserve">ANEXO </w:t>
        </w:r>
        <w:r w:rsidR="00B065CE">
          <w:rPr>
            <w:rStyle w:val="Hyperlink"/>
            <w:rFonts w:eastAsia="Times New Roman"/>
            <w:noProof/>
            <w:lang w:val="pt-BR"/>
          </w:rPr>
          <w:t>II</w:t>
        </w:r>
        <w:r w:rsidR="004A3CB8" w:rsidRPr="00926AB5">
          <w:rPr>
            <w:rStyle w:val="Hyperlink"/>
            <w:rFonts w:eastAsia="Times New Roman"/>
            <w:noProof/>
            <w:lang w:val="pt-BR"/>
          </w:rPr>
          <w:t>: Critérios de Avaliação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_Toc62483527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14</w:t>
        </w:r>
        <w:r w:rsidR="004A3CB8">
          <w:rPr>
            <w:noProof/>
            <w:webHidden/>
          </w:rPr>
          <w:fldChar w:fldCharType="end"/>
        </w:r>
      </w:hyperlink>
    </w:p>
    <w:p w14:paraId="58B2F144" w14:textId="45B62EC8" w:rsidR="004A3CB8" w:rsidRDefault="00C63BBF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anchor="_Toc62483528" w:history="1">
        <w:r w:rsidR="004A3CB8" w:rsidRPr="00926AB5">
          <w:rPr>
            <w:rStyle w:val="Hyperlink"/>
            <w:rFonts w:eastAsia="Times New Roman"/>
            <w:noProof/>
            <w:lang w:val="pt-BR"/>
          </w:rPr>
          <w:t xml:space="preserve">ANEXO </w:t>
        </w:r>
        <w:r w:rsidR="00B065CE">
          <w:rPr>
            <w:rStyle w:val="Hyperlink"/>
            <w:rFonts w:eastAsia="Times New Roman"/>
            <w:noProof/>
            <w:lang w:val="pt-BR"/>
          </w:rPr>
          <w:t>III</w:t>
        </w:r>
        <w:r w:rsidR="004A3CB8" w:rsidRPr="00926AB5">
          <w:rPr>
            <w:rStyle w:val="Hyperlink"/>
            <w:rFonts w:eastAsia="Times New Roman"/>
            <w:noProof/>
            <w:lang w:val="pt-BR"/>
          </w:rPr>
          <w:t>: Formulário de Matrícula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_Toc62483528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15</w:t>
        </w:r>
        <w:r w:rsidR="004A3CB8">
          <w:rPr>
            <w:noProof/>
            <w:webHidden/>
          </w:rPr>
          <w:fldChar w:fldCharType="end"/>
        </w:r>
      </w:hyperlink>
    </w:p>
    <w:p w14:paraId="63DEB570" w14:textId="69FC5E8E" w:rsidR="004A3CB8" w:rsidRDefault="00C63BBF">
      <w:pPr>
        <w:pStyle w:val="Sumrio1"/>
        <w:tabs>
          <w:tab w:val="right" w:leader="dot" w:pos="9010"/>
        </w:tabs>
        <w:rPr>
          <w:rFonts w:eastAsiaTheme="minorEastAsia" w:cstheme="minorBidi"/>
          <w:b w:val="0"/>
          <w:bCs w:val="0"/>
          <w:iCs w:val="0"/>
          <w:noProof/>
        </w:rPr>
      </w:pPr>
      <w:hyperlink w:anchor="_Toc62483529" w:history="1">
        <w:r w:rsidR="004A3CB8" w:rsidRPr="00926AB5">
          <w:rPr>
            <w:rStyle w:val="Hyperlink"/>
            <w:rFonts w:eastAsia="Times New Roman"/>
            <w:noProof/>
            <w:lang w:val="pt-BR"/>
          </w:rPr>
          <w:t xml:space="preserve">ANEXO </w:t>
        </w:r>
        <w:r w:rsidR="00B065CE">
          <w:rPr>
            <w:rStyle w:val="Hyperlink"/>
            <w:rFonts w:eastAsia="Times New Roman"/>
            <w:noProof/>
            <w:lang w:val="pt-BR"/>
          </w:rPr>
          <w:t>IV</w:t>
        </w:r>
        <w:r w:rsidR="004A3CB8" w:rsidRPr="00926AB5">
          <w:rPr>
            <w:rStyle w:val="Hyperlink"/>
            <w:rFonts w:eastAsia="Times New Roman"/>
            <w:noProof/>
            <w:lang w:val="pt-BR"/>
          </w:rPr>
          <w:t>: Carta de Solicitação de Bolsa PROBIC</w:t>
        </w:r>
        <w:r w:rsidR="004A3CB8">
          <w:rPr>
            <w:noProof/>
            <w:webHidden/>
          </w:rPr>
          <w:tab/>
        </w:r>
        <w:r w:rsidR="004A3CB8">
          <w:rPr>
            <w:noProof/>
            <w:webHidden/>
          </w:rPr>
          <w:fldChar w:fldCharType="begin"/>
        </w:r>
        <w:r w:rsidR="004A3CB8">
          <w:rPr>
            <w:noProof/>
            <w:webHidden/>
          </w:rPr>
          <w:instrText xml:space="preserve"> PAGEREF _Toc62483529 \h </w:instrText>
        </w:r>
        <w:r w:rsidR="004A3CB8">
          <w:rPr>
            <w:noProof/>
            <w:webHidden/>
          </w:rPr>
        </w:r>
        <w:r w:rsidR="004A3CB8">
          <w:rPr>
            <w:noProof/>
            <w:webHidden/>
          </w:rPr>
          <w:fldChar w:fldCharType="separate"/>
        </w:r>
        <w:r w:rsidR="004A3CB8">
          <w:rPr>
            <w:noProof/>
            <w:webHidden/>
          </w:rPr>
          <w:t>16</w:t>
        </w:r>
        <w:r w:rsidR="004A3CB8">
          <w:rPr>
            <w:noProof/>
            <w:webHidden/>
          </w:rPr>
          <w:fldChar w:fldCharType="end"/>
        </w:r>
      </w:hyperlink>
    </w:p>
    <w:p w14:paraId="664D687E" w14:textId="3FF5010F" w:rsidR="00916C46" w:rsidRDefault="000120CB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  <w:r>
        <w:rPr>
          <w:rFonts w:eastAsia="Times New Roman" w:cstheme="minorHAnsi"/>
          <w:color w:val="000000"/>
          <w:lang w:val="pt-BR"/>
        </w:rPr>
        <w:fldChar w:fldCharType="end"/>
      </w:r>
    </w:p>
    <w:p w14:paraId="7EBD824D" w14:textId="32C78FC4" w:rsidR="00916C46" w:rsidRDefault="00916C46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0CF249A9" w14:textId="77777777" w:rsidR="00916C46" w:rsidRDefault="00916C46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  <w:sectPr w:rsidR="00916C46" w:rsidSect="00E26F0D">
          <w:headerReference w:type="even" r:id="rId12"/>
          <w:headerReference w:type="default" r:id="rId13"/>
          <w:footerReference w:type="default" r:id="rId14"/>
          <w:pgSz w:w="11900" w:h="16840"/>
          <w:pgMar w:top="1440" w:right="1440" w:bottom="1440" w:left="1440" w:header="906" w:footer="15" w:gutter="0"/>
          <w:cols w:space="708"/>
          <w:docGrid w:linePitch="360"/>
        </w:sectPr>
      </w:pPr>
    </w:p>
    <w:p w14:paraId="2CE3121E" w14:textId="14348782" w:rsidR="00916C46" w:rsidRDefault="00916C46" w:rsidP="00916C46">
      <w:pPr>
        <w:pStyle w:val="Ttulo1"/>
        <w:rPr>
          <w:rFonts w:eastAsia="Times New Roman"/>
          <w:lang w:val="pt-BR"/>
        </w:rPr>
      </w:pPr>
      <w:bookmarkStart w:id="0" w:name="_Toc62483512"/>
      <w:r>
        <w:rPr>
          <w:rFonts w:eastAsia="Times New Roman"/>
          <w:lang w:val="pt-BR"/>
        </w:rPr>
        <w:lastRenderedPageBreak/>
        <w:t>1. Da finalidade deste edital</w:t>
      </w:r>
      <w:bookmarkEnd w:id="0"/>
    </w:p>
    <w:p w14:paraId="3E3F40F9" w14:textId="549DEDC4" w:rsidR="00916C46" w:rsidRPr="00C3567D" w:rsidRDefault="00916C46" w:rsidP="00C3567D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49B74B4C" w14:textId="3E425F94" w:rsidR="00C3567D" w:rsidRPr="00C3567D" w:rsidRDefault="00C3567D" w:rsidP="00C3567D">
      <w:pPr>
        <w:spacing w:line="360" w:lineRule="auto"/>
        <w:ind w:firstLine="720"/>
        <w:jc w:val="both"/>
        <w:rPr>
          <w:rFonts w:eastAsia="Times New Roman" w:cs="Times New Roman"/>
          <w:lang w:val="pt-BR"/>
        </w:rPr>
      </w:pPr>
      <w:r w:rsidRPr="00C3567D">
        <w:rPr>
          <w:rFonts w:eastAsia="Times New Roman" w:cs="Times New Roman"/>
          <w:color w:val="000000"/>
          <w:lang w:val="pt-BR"/>
        </w:rPr>
        <w:t>O PROBIC é um programa estabelecido pela instituição com o intuito de incentivar a formação de qualidade de alunos de graduação, oferecendo-lhes a oportunidade de executar projetos de IC, para que desenvolvam o pensamento crítico</w:t>
      </w:r>
      <w:r w:rsidR="00F022DF">
        <w:rPr>
          <w:rFonts w:eastAsia="Times New Roman" w:cs="Times New Roman"/>
          <w:color w:val="000000"/>
          <w:lang w:val="pt-BR"/>
        </w:rPr>
        <w:t xml:space="preserve">, </w:t>
      </w:r>
      <w:r w:rsidRPr="00C3567D">
        <w:rPr>
          <w:rFonts w:eastAsia="Times New Roman" w:cs="Times New Roman"/>
          <w:color w:val="000000"/>
          <w:lang w:val="pt-BR"/>
        </w:rPr>
        <w:t>fortaleçam o aprendizado teórico e prático e aprendam técnicas e métodos em pesquisa.</w:t>
      </w:r>
    </w:p>
    <w:p w14:paraId="36C9DC5A" w14:textId="77777777" w:rsidR="00C3567D" w:rsidRPr="00C3567D" w:rsidRDefault="00C3567D" w:rsidP="00C3567D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3D0CDE99" w14:textId="1E6C9704" w:rsidR="00916C46" w:rsidRDefault="00916C46" w:rsidP="00916C46">
      <w:pPr>
        <w:pStyle w:val="Ttulo1"/>
        <w:rPr>
          <w:rFonts w:eastAsia="Times New Roman"/>
          <w:lang w:val="pt-BR"/>
        </w:rPr>
      </w:pPr>
      <w:bookmarkStart w:id="1" w:name="_Toc62483513"/>
      <w:r>
        <w:rPr>
          <w:rFonts w:eastAsia="Times New Roman"/>
          <w:lang w:val="pt-BR"/>
        </w:rPr>
        <w:t>2. Das bolsas PROBIC</w:t>
      </w:r>
      <w:bookmarkEnd w:id="1"/>
    </w:p>
    <w:p w14:paraId="0B993BCD" w14:textId="340CF4F5" w:rsidR="00916C46" w:rsidRPr="00C3567D" w:rsidRDefault="00916C46" w:rsidP="00C3567D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1DDAD87D" w14:textId="00E8D108" w:rsidR="00C3567D" w:rsidRPr="00601BD5" w:rsidRDefault="00C3567D" w:rsidP="00C3567D">
      <w:pPr>
        <w:numPr>
          <w:ilvl w:val="0"/>
          <w:numId w:val="3"/>
        </w:numPr>
        <w:spacing w:line="360" w:lineRule="auto"/>
        <w:ind w:left="64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C3567D">
        <w:rPr>
          <w:rFonts w:eastAsia="Times New Roman" w:cs="Times New Roman"/>
          <w:color w:val="000000"/>
          <w:lang w:val="pt-BR"/>
        </w:rPr>
        <w:t xml:space="preserve">Essas bolsas não estão vinculadas às bolsas PIBIC/CNPq, sendo um benefício concedido pelo </w:t>
      </w:r>
      <w:proofErr w:type="spellStart"/>
      <w:r w:rsidRPr="00C3567D">
        <w:rPr>
          <w:rFonts w:eastAsia="Times New Roman" w:cs="Times New Roman"/>
          <w:color w:val="000000"/>
          <w:lang w:val="pt-BR"/>
        </w:rPr>
        <w:t>Unasp</w:t>
      </w:r>
      <w:proofErr w:type="spellEnd"/>
      <w:r w:rsidRPr="00C3567D">
        <w:rPr>
          <w:rFonts w:eastAsia="Times New Roman" w:cs="Times New Roman"/>
          <w:color w:val="000000"/>
          <w:lang w:val="pt-BR"/>
        </w:rPr>
        <w:t xml:space="preserve"> com o objetivo de fortalecer a </w:t>
      </w:r>
      <w:r w:rsidRPr="00601BD5">
        <w:rPr>
          <w:rFonts w:eastAsia="Times New Roman" w:cs="Times New Roman"/>
          <w:color w:val="000000"/>
          <w:lang w:val="pt-BR"/>
        </w:rPr>
        <w:t xml:space="preserve">pesquisa na instituição e estimular docentes e alunos a executarem projetos de pesquisa; </w:t>
      </w:r>
    </w:p>
    <w:p w14:paraId="6FAFF857" w14:textId="331C712D" w:rsidR="00C3567D" w:rsidRPr="00601BD5" w:rsidRDefault="00C3567D" w:rsidP="00C3567D">
      <w:pPr>
        <w:numPr>
          <w:ilvl w:val="0"/>
          <w:numId w:val="3"/>
        </w:numPr>
        <w:spacing w:line="360" w:lineRule="auto"/>
        <w:ind w:left="64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601BD5">
        <w:rPr>
          <w:rFonts w:eastAsia="Times New Roman" w:cs="Times New Roman"/>
          <w:color w:val="000000"/>
          <w:lang w:val="pt-BR"/>
        </w:rPr>
        <w:t>As bolsas terão duração de</w:t>
      </w:r>
      <w:r w:rsidR="003756AB" w:rsidRPr="00601BD5">
        <w:rPr>
          <w:rFonts w:eastAsia="Times New Roman" w:cs="Times New Roman"/>
          <w:color w:val="000000"/>
          <w:lang w:val="pt-BR"/>
        </w:rPr>
        <w:t xml:space="preserve"> 12</w:t>
      </w:r>
      <w:r w:rsidRPr="00601BD5">
        <w:rPr>
          <w:rFonts w:eastAsia="Times New Roman" w:cs="Times New Roman"/>
          <w:color w:val="000000"/>
          <w:lang w:val="pt-BR"/>
        </w:rPr>
        <w:t xml:space="preserve"> </w:t>
      </w:r>
      <w:r w:rsidR="003756AB" w:rsidRPr="00601BD5">
        <w:rPr>
          <w:rFonts w:eastAsia="Times New Roman" w:cs="Times New Roman"/>
          <w:color w:val="000000"/>
          <w:lang w:val="pt-BR"/>
        </w:rPr>
        <w:t>(</w:t>
      </w:r>
      <w:r w:rsidRPr="00601BD5">
        <w:rPr>
          <w:rFonts w:eastAsia="Times New Roman" w:cs="Times New Roman"/>
          <w:color w:val="000000"/>
          <w:lang w:val="pt-BR"/>
        </w:rPr>
        <w:t>doze</w:t>
      </w:r>
      <w:r w:rsidR="003756AB" w:rsidRPr="00601BD5">
        <w:rPr>
          <w:rFonts w:eastAsia="Times New Roman" w:cs="Times New Roman"/>
          <w:color w:val="000000"/>
          <w:lang w:val="pt-BR"/>
        </w:rPr>
        <w:t>)</w:t>
      </w:r>
      <w:r w:rsidRPr="00601BD5">
        <w:rPr>
          <w:rFonts w:eastAsia="Times New Roman" w:cs="Times New Roman"/>
          <w:color w:val="000000"/>
          <w:lang w:val="pt-BR"/>
        </w:rPr>
        <w:t xml:space="preserve"> meses</w:t>
      </w:r>
      <w:r w:rsidR="00856D6E" w:rsidRPr="00601BD5">
        <w:rPr>
          <w:rFonts w:eastAsia="Times New Roman" w:cs="Times New Roman"/>
          <w:color w:val="000000"/>
          <w:lang w:val="pt-BR"/>
        </w:rPr>
        <w:t xml:space="preserve">, </w:t>
      </w:r>
      <w:r w:rsidR="00BA0F71" w:rsidRPr="00601BD5">
        <w:rPr>
          <w:rFonts w:eastAsia="Times New Roman" w:cs="Times New Roman"/>
          <w:color w:val="000000"/>
          <w:lang w:val="pt-BR"/>
        </w:rPr>
        <w:t>sendo concedidas entre</w:t>
      </w:r>
      <w:r w:rsidR="00310187" w:rsidRPr="00601BD5">
        <w:rPr>
          <w:rFonts w:eastAsia="Times New Roman" w:cs="Times New Roman"/>
          <w:color w:val="000000"/>
          <w:lang w:val="pt-BR"/>
        </w:rPr>
        <w:t xml:space="preserve"> junho</w:t>
      </w:r>
      <w:r w:rsidR="00856D6E" w:rsidRPr="00601BD5">
        <w:rPr>
          <w:rFonts w:eastAsia="Times New Roman" w:cs="Times New Roman"/>
          <w:color w:val="000000"/>
          <w:lang w:val="pt-BR"/>
        </w:rPr>
        <w:t xml:space="preserve"> de 2021</w:t>
      </w:r>
      <w:r w:rsidRPr="00601BD5">
        <w:rPr>
          <w:rFonts w:eastAsia="Times New Roman" w:cs="Times New Roman"/>
          <w:color w:val="000000"/>
          <w:lang w:val="pt-BR"/>
        </w:rPr>
        <w:t xml:space="preserve"> </w:t>
      </w:r>
      <w:proofErr w:type="gramStart"/>
      <w:r w:rsidR="00BA0F71" w:rsidRPr="00601BD5">
        <w:rPr>
          <w:rFonts w:eastAsia="Times New Roman" w:cs="Times New Roman"/>
          <w:color w:val="000000"/>
          <w:lang w:val="pt-BR"/>
        </w:rPr>
        <w:t>e</w:t>
      </w:r>
      <w:r w:rsidRPr="00601BD5">
        <w:rPr>
          <w:rFonts w:eastAsia="Times New Roman" w:cs="Times New Roman"/>
          <w:color w:val="000000"/>
          <w:lang w:val="pt-BR"/>
        </w:rPr>
        <w:t xml:space="preserve"> </w:t>
      </w:r>
      <w:r w:rsidR="00310187" w:rsidRPr="00601BD5">
        <w:rPr>
          <w:rFonts w:eastAsia="Times New Roman" w:cs="Times New Roman"/>
          <w:color w:val="000000"/>
          <w:lang w:val="pt-BR"/>
        </w:rPr>
        <w:t xml:space="preserve"> maio</w:t>
      </w:r>
      <w:proofErr w:type="gramEnd"/>
      <w:r w:rsidRPr="00601BD5">
        <w:rPr>
          <w:rFonts w:eastAsia="Times New Roman" w:cs="Times New Roman"/>
          <w:color w:val="000000"/>
          <w:lang w:val="pt-BR"/>
        </w:rPr>
        <w:t xml:space="preserve"> de 202</w:t>
      </w:r>
      <w:r w:rsidR="00BA0F71" w:rsidRPr="00601BD5">
        <w:rPr>
          <w:rFonts w:eastAsia="Times New Roman" w:cs="Times New Roman"/>
          <w:color w:val="000000"/>
          <w:lang w:val="pt-BR"/>
        </w:rPr>
        <w:t>2</w:t>
      </w:r>
      <w:r w:rsidR="001A7467" w:rsidRPr="00601BD5">
        <w:rPr>
          <w:rFonts w:eastAsia="Times New Roman" w:cs="Times New Roman"/>
          <w:color w:val="000000"/>
          <w:lang w:val="pt-BR"/>
        </w:rPr>
        <w:t xml:space="preserve"> </w:t>
      </w:r>
      <w:r w:rsidR="001A7467" w:rsidRPr="00601BD5">
        <w:rPr>
          <w:rFonts w:eastAsia="Times New Roman" w:cstheme="minorHAnsi"/>
          <w:color w:val="000000"/>
          <w:lang w:val="pt-BR"/>
        </w:rPr>
        <w:t xml:space="preserve">(com exceção dos alunos </w:t>
      </w:r>
      <w:r w:rsidR="00817FA5" w:rsidRPr="00601BD5">
        <w:rPr>
          <w:rFonts w:eastAsia="Times New Roman" w:cstheme="minorHAnsi"/>
          <w:color w:val="000000"/>
          <w:lang w:val="pt-BR"/>
        </w:rPr>
        <w:t>formandos n</w:t>
      </w:r>
      <w:r w:rsidR="001A7467" w:rsidRPr="00601BD5">
        <w:rPr>
          <w:rFonts w:eastAsia="Times New Roman" w:cstheme="minorHAnsi"/>
          <w:color w:val="000000"/>
          <w:lang w:val="pt-BR"/>
        </w:rPr>
        <w:t xml:space="preserve">o segundo semestre de 2021. Para esses alunos, a bolsa terá duração de </w:t>
      </w:r>
      <w:r w:rsidR="002B3A6F" w:rsidRPr="00601BD5">
        <w:rPr>
          <w:rFonts w:eastAsia="Times New Roman" w:cstheme="minorHAnsi"/>
          <w:color w:val="000000"/>
          <w:lang w:val="pt-BR"/>
        </w:rPr>
        <w:t>6 (</w:t>
      </w:r>
      <w:r w:rsidR="00036C73" w:rsidRPr="00601BD5">
        <w:rPr>
          <w:rFonts w:eastAsia="Times New Roman" w:cstheme="minorHAnsi"/>
          <w:color w:val="000000"/>
          <w:lang w:val="pt-BR"/>
        </w:rPr>
        <w:t>seis</w:t>
      </w:r>
      <w:r w:rsidR="002B3A6F" w:rsidRPr="00601BD5">
        <w:rPr>
          <w:rFonts w:eastAsia="Times New Roman" w:cstheme="minorHAnsi"/>
          <w:color w:val="000000"/>
          <w:lang w:val="pt-BR"/>
        </w:rPr>
        <w:t>)</w:t>
      </w:r>
      <w:r w:rsidR="001A7467" w:rsidRPr="00601BD5">
        <w:rPr>
          <w:rFonts w:eastAsia="Times New Roman" w:cstheme="minorHAnsi"/>
          <w:color w:val="000000"/>
          <w:lang w:val="pt-BR"/>
        </w:rPr>
        <w:t xml:space="preserve"> meses, sendo concedida entre junho de 2021 e novembro de 2021</w:t>
      </w:r>
      <w:r w:rsidR="00B81475" w:rsidRPr="00601BD5">
        <w:rPr>
          <w:rFonts w:eastAsia="Times New Roman" w:cstheme="minorHAnsi"/>
          <w:color w:val="000000"/>
          <w:lang w:val="pt-BR"/>
        </w:rPr>
        <w:t>. Alunos formandos no primeiro semestre de 2021 são inelegíveis para o presente Edital</w:t>
      </w:r>
      <w:r w:rsidR="001A7467" w:rsidRPr="00601BD5">
        <w:rPr>
          <w:rFonts w:eastAsia="Times New Roman" w:cstheme="minorHAnsi"/>
          <w:color w:val="000000"/>
          <w:lang w:val="pt-BR"/>
        </w:rPr>
        <w:t>)</w:t>
      </w:r>
      <w:r w:rsidRPr="00601BD5">
        <w:rPr>
          <w:rFonts w:eastAsia="Times New Roman" w:cs="Times New Roman"/>
          <w:color w:val="000000"/>
          <w:lang w:val="pt-BR"/>
        </w:rPr>
        <w:t>;</w:t>
      </w:r>
    </w:p>
    <w:p w14:paraId="4CD72601" w14:textId="1E5A1F6A" w:rsidR="00C3567D" w:rsidRPr="00601BD5" w:rsidRDefault="00B81475" w:rsidP="00C3567D">
      <w:pPr>
        <w:numPr>
          <w:ilvl w:val="0"/>
          <w:numId w:val="3"/>
        </w:numPr>
        <w:spacing w:line="360" w:lineRule="auto"/>
        <w:ind w:left="64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601BD5">
        <w:rPr>
          <w:rFonts w:eastAsia="Times New Roman" w:cs="Times New Roman"/>
          <w:color w:val="000000"/>
          <w:lang w:val="pt-BR"/>
        </w:rPr>
        <w:t>Para alunos não formandos em 2021, a</w:t>
      </w:r>
      <w:r w:rsidR="00BA0F71" w:rsidRPr="00601BD5">
        <w:rPr>
          <w:rFonts w:eastAsia="Times New Roman" w:cs="Times New Roman"/>
          <w:color w:val="000000"/>
          <w:lang w:val="pt-BR"/>
        </w:rPr>
        <w:t>pós o término</w:t>
      </w:r>
      <w:r w:rsidR="00BA0F71">
        <w:rPr>
          <w:rFonts w:eastAsia="Times New Roman" w:cs="Times New Roman"/>
          <w:color w:val="000000"/>
          <w:lang w:val="pt-BR"/>
        </w:rPr>
        <w:t xml:space="preserve"> dos </w:t>
      </w:r>
      <w:r w:rsidR="002B3A6F">
        <w:rPr>
          <w:rFonts w:eastAsia="Times New Roman" w:cs="Times New Roman"/>
          <w:color w:val="000000"/>
          <w:lang w:val="pt-BR"/>
        </w:rPr>
        <w:t>12 (</w:t>
      </w:r>
      <w:r w:rsidR="00036C73">
        <w:rPr>
          <w:rFonts w:eastAsia="Times New Roman" w:cs="Times New Roman"/>
          <w:color w:val="000000"/>
          <w:lang w:val="pt-BR"/>
        </w:rPr>
        <w:t>doze</w:t>
      </w:r>
      <w:r w:rsidR="002B3A6F">
        <w:rPr>
          <w:rFonts w:eastAsia="Times New Roman" w:cs="Times New Roman"/>
          <w:color w:val="000000"/>
          <w:lang w:val="pt-BR"/>
        </w:rPr>
        <w:t>)</w:t>
      </w:r>
      <w:r w:rsidR="00036C73">
        <w:rPr>
          <w:rFonts w:eastAsia="Times New Roman" w:cs="Times New Roman"/>
          <w:color w:val="000000"/>
          <w:lang w:val="pt-BR"/>
        </w:rPr>
        <w:t xml:space="preserve"> </w:t>
      </w:r>
      <w:r w:rsidR="00BA0F71">
        <w:rPr>
          <w:rFonts w:eastAsia="Times New Roman" w:cs="Times New Roman"/>
          <w:color w:val="000000"/>
          <w:lang w:val="pt-BR"/>
        </w:rPr>
        <w:t>meses de concessão da bolsa, a</w:t>
      </w:r>
      <w:r w:rsidR="00C3567D" w:rsidRPr="00C3567D">
        <w:rPr>
          <w:rFonts w:eastAsia="Times New Roman" w:cs="Times New Roman"/>
          <w:color w:val="000000"/>
          <w:lang w:val="pt-BR"/>
        </w:rPr>
        <w:t xml:space="preserve"> renovação dependerá da proposta orçamentária e disponibilidade, de acordo com divulgação em Edital disponibilizado no calendário do </w:t>
      </w:r>
      <w:r w:rsidR="00C3567D" w:rsidRPr="00601BD5">
        <w:rPr>
          <w:rFonts w:eastAsia="Times New Roman" w:cs="Times New Roman"/>
          <w:color w:val="000000"/>
          <w:lang w:val="pt-BR"/>
        </w:rPr>
        <w:t>ano posterior;</w:t>
      </w:r>
    </w:p>
    <w:p w14:paraId="72E7173C" w14:textId="1AA6C16F" w:rsidR="007627FD" w:rsidRPr="00601BD5" w:rsidRDefault="007627FD" w:rsidP="00C3567D">
      <w:pPr>
        <w:numPr>
          <w:ilvl w:val="0"/>
          <w:numId w:val="3"/>
        </w:numPr>
        <w:spacing w:line="360" w:lineRule="auto"/>
        <w:ind w:left="64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601BD5">
        <w:rPr>
          <w:rFonts w:eastAsia="Times New Roman" w:cs="Times New Roman"/>
          <w:color w:val="000000"/>
          <w:lang w:val="pt-BR"/>
        </w:rPr>
        <w:t xml:space="preserve">Para alunos suplentes, convocados caso o prazo de certificação descrito no item </w:t>
      </w:r>
      <w:r w:rsidR="001A0B41" w:rsidRPr="00601BD5">
        <w:rPr>
          <w:rFonts w:eastAsia="Times New Roman" w:cs="Times New Roman"/>
          <w:color w:val="000000"/>
          <w:lang w:val="pt-BR"/>
        </w:rPr>
        <w:t xml:space="preserve">10.1 </w:t>
      </w:r>
      <w:r w:rsidRPr="00601BD5">
        <w:rPr>
          <w:rFonts w:eastAsia="Times New Roman" w:cs="Times New Roman"/>
          <w:color w:val="000000"/>
          <w:lang w:val="pt-BR"/>
        </w:rPr>
        <w:t xml:space="preserve">se encerre </w:t>
      </w:r>
      <w:r w:rsidR="005200DD" w:rsidRPr="00601BD5">
        <w:rPr>
          <w:rFonts w:eastAsia="Times New Roman" w:cs="Times New Roman"/>
          <w:color w:val="000000"/>
          <w:lang w:val="pt-BR"/>
        </w:rPr>
        <w:t xml:space="preserve">ou o projeto de algum aluno classificado não tenha sido aprovado pelo CEP ou CEUA (conforme aplicável) </w:t>
      </w:r>
      <w:r w:rsidRPr="00601BD5">
        <w:rPr>
          <w:rFonts w:eastAsia="Times New Roman" w:cs="Times New Roman"/>
          <w:color w:val="000000"/>
          <w:lang w:val="pt-BR"/>
        </w:rPr>
        <w:t xml:space="preserve">e haja vagas remanescentes, as bolsas também terão duração de </w:t>
      </w:r>
      <w:r w:rsidR="001A0B41" w:rsidRPr="00601BD5">
        <w:rPr>
          <w:rFonts w:eastAsia="Times New Roman" w:cs="Times New Roman"/>
          <w:color w:val="000000"/>
          <w:lang w:val="pt-BR"/>
        </w:rPr>
        <w:t>12 (</w:t>
      </w:r>
      <w:r w:rsidRPr="00601BD5">
        <w:rPr>
          <w:rFonts w:eastAsia="Times New Roman" w:cs="Times New Roman"/>
          <w:color w:val="000000"/>
          <w:lang w:val="pt-BR"/>
        </w:rPr>
        <w:t>doze</w:t>
      </w:r>
      <w:r w:rsidR="001A0B41" w:rsidRPr="00601BD5">
        <w:rPr>
          <w:rFonts w:eastAsia="Times New Roman" w:cs="Times New Roman"/>
          <w:color w:val="000000"/>
          <w:lang w:val="pt-BR"/>
        </w:rPr>
        <w:t>)</w:t>
      </w:r>
      <w:r w:rsidRPr="00601BD5">
        <w:rPr>
          <w:rFonts w:eastAsia="Times New Roman" w:cs="Times New Roman"/>
          <w:color w:val="000000"/>
          <w:lang w:val="pt-BR"/>
        </w:rPr>
        <w:t xml:space="preserve"> meses, mas serão concedidas entre julho de 2021 e junho de </w:t>
      </w:r>
      <w:r w:rsidRPr="00601BD5">
        <w:rPr>
          <w:rFonts w:eastAsia="Times New Roman" w:cs="Times New Roman"/>
          <w:color w:val="000000"/>
          <w:lang w:val="pt-BR"/>
        </w:rPr>
        <w:lastRenderedPageBreak/>
        <w:t xml:space="preserve">2022 </w:t>
      </w:r>
      <w:r w:rsidRPr="00601BD5">
        <w:rPr>
          <w:rFonts w:eastAsia="Times New Roman" w:cstheme="minorHAnsi"/>
          <w:color w:val="000000"/>
          <w:lang w:val="pt-BR"/>
        </w:rPr>
        <w:t>(com exceção dos alunos suplentes formandos no segundo semestre de 2021. Para esses alunos, a bolsa terá duração de</w:t>
      </w:r>
      <w:r w:rsidR="001A0B41" w:rsidRPr="00601BD5">
        <w:rPr>
          <w:rFonts w:eastAsia="Times New Roman" w:cstheme="minorHAnsi"/>
          <w:color w:val="000000"/>
          <w:lang w:val="pt-BR"/>
        </w:rPr>
        <w:t xml:space="preserve"> 6</w:t>
      </w:r>
      <w:r w:rsidRPr="00601BD5">
        <w:rPr>
          <w:rFonts w:eastAsia="Times New Roman" w:cstheme="minorHAnsi"/>
          <w:color w:val="000000"/>
          <w:lang w:val="pt-BR"/>
        </w:rPr>
        <w:t xml:space="preserve"> </w:t>
      </w:r>
      <w:r w:rsidR="001A0B41" w:rsidRPr="00601BD5">
        <w:rPr>
          <w:rFonts w:eastAsia="Times New Roman" w:cstheme="minorHAnsi"/>
          <w:color w:val="000000"/>
          <w:lang w:val="pt-BR"/>
        </w:rPr>
        <w:t>(</w:t>
      </w:r>
      <w:r w:rsidRPr="00601BD5">
        <w:rPr>
          <w:rFonts w:eastAsia="Times New Roman" w:cstheme="minorHAnsi"/>
          <w:color w:val="000000"/>
          <w:lang w:val="pt-BR"/>
        </w:rPr>
        <w:t>seis</w:t>
      </w:r>
      <w:r w:rsidR="001A0B41" w:rsidRPr="00601BD5">
        <w:rPr>
          <w:rFonts w:eastAsia="Times New Roman" w:cstheme="minorHAnsi"/>
          <w:color w:val="000000"/>
          <w:lang w:val="pt-BR"/>
        </w:rPr>
        <w:t>)</w:t>
      </w:r>
      <w:r w:rsidRPr="00601BD5">
        <w:rPr>
          <w:rFonts w:eastAsia="Times New Roman" w:cstheme="minorHAnsi"/>
          <w:color w:val="000000"/>
          <w:lang w:val="pt-BR"/>
        </w:rPr>
        <w:t xml:space="preserve"> meses, sendo concedida entre julho de 2021 e de</w:t>
      </w:r>
      <w:r w:rsidR="001A0B41" w:rsidRPr="00601BD5">
        <w:rPr>
          <w:rFonts w:eastAsia="Times New Roman" w:cstheme="minorHAnsi"/>
          <w:color w:val="000000"/>
          <w:lang w:val="pt-BR"/>
        </w:rPr>
        <w:t>z</w:t>
      </w:r>
      <w:r w:rsidRPr="00601BD5">
        <w:rPr>
          <w:rFonts w:eastAsia="Times New Roman" w:cstheme="minorHAnsi"/>
          <w:color w:val="000000"/>
          <w:lang w:val="pt-BR"/>
        </w:rPr>
        <w:t>embro de 2021. Alunos formandos no primeiro semestre de 2021 são inelegíveis para o presente Edital).</w:t>
      </w:r>
    </w:p>
    <w:p w14:paraId="74D9CCB3" w14:textId="77777777" w:rsidR="00C3567D" w:rsidRPr="00C3567D" w:rsidRDefault="00C3567D" w:rsidP="00C3567D">
      <w:pPr>
        <w:numPr>
          <w:ilvl w:val="0"/>
          <w:numId w:val="3"/>
        </w:numPr>
        <w:spacing w:line="360" w:lineRule="auto"/>
        <w:ind w:left="64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601BD5">
        <w:rPr>
          <w:rFonts w:eastAsia="Times New Roman" w:cs="Times New Roman"/>
          <w:color w:val="000000"/>
          <w:lang w:val="pt-BR"/>
        </w:rPr>
        <w:t>Alunos que possuam bolsa PIBIC/CNPq não podem</w:t>
      </w:r>
      <w:r w:rsidRPr="00C3567D">
        <w:rPr>
          <w:rFonts w:eastAsia="Times New Roman" w:cs="Times New Roman"/>
          <w:color w:val="000000"/>
          <w:lang w:val="pt-BR"/>
        </w:rPr>
        <w:t xml:space="preserve"> acumular dois benefícios, ou seja, não serão elegíveis para as bolsas PROBIC;</w:t>
      </w:r>
    </w:p>
    <w:p w14:paraId="628EF526" w14:textId="06FACD10" w:rsidR="00C3567D" w:rsidRPr="00C3567D" w:rsidRDefault="00C3567D" w:rsidP="00C3567D">
      <w:pPr>
        <w:numPr>
          <w:ilvl w:val="0"/>
          <w:numId w:val="3"/>
        </w:numPr>
        <w:spacing w:line="360" w:lineRule="auto"/>
        <w:ind w:left="64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C3567D">
        <w:rPr>
          <w:rFonts w:eastAsia="Times New Roman" w:cs="Times New Roman"/>
          <w:color w:val="000000"/>
          <w:lang w:val="pt-BR"/>
        </w:rPr>
        <w:t xml:space="preserve">As bolsas PROBIC serão exclusivas para alunos de IC regularmente matriculados em curso de graduação do </w:t>
      </w:r>
      <w:proofErr w:type="spellStart"/>
      <w:r w:rsidRPr="00C3567D">
        <w:rPr>
          <w:rFonts w:eastAsia="Times New Roman" w:cs="Times New Roman"/>
          <w:color w:val="000000"/>
          <w:lang w:val="pt-BR"/>
        </w:rPr>
        <w:t>Unasp</w:t>
      </w:r>
      <w:proofErr w:type="spellEnd"/>
      <w:r w:rsidRPr="00C3567D">
        <w:rPr>
          <w:rFonts w:eastAsia="Times New Roman" w:cs="Times New Roman"/>
          <w:color w:val="000000"/>
          <w:lang w:val="pt-BR"/>
        </w:rPr>
        <w:t>;</w:t>
      </w:r>
    </w:p>
    <w:p w14:paraId="215F920A" w14:textId="77777777" w:rsidR="00C3567D" w:rsidRPr="00C3567D" w:rsidRDefault="00C3567D" w:rsidP="00C3567D">
      <w:pPr>
        <w:numPr>
          <w:ilvl w:val="0"/>
          <w:numId w:val="3"/>
        </w:numPr>
        <w:spacing w:line="360" w:lineRule="auto"/>
        <w:ind w:left="64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C3567D">
        <w:rPr>
          <w:rFonts w:eastAsia="Times New Roman" w:cs="Times New Roman"/>
          <w:color w:val="000000"/>
          <w:lang w:val="pt-BR"/>
        </w:rPr>
        <w:t>Os alunos contemplados com bolsa deverão pertencer a grupos de pesquisa devidamente castrados no Diretório de Grupos de Pesquisa (DGP) do CNPq, e o orientador e o aluno também deverão estar apropriadamente cadastrados no DGP do CNPq;</w:t>
      </w:r>
    </w:p>
    <w:p w14:paraId="6A725E4D" w14:textId="0273ED71" w:rsidR="00C3567D" w:rsidRPr="00C3567D" w:rsidRDefault="00C3567D" w:rsidP="00C3567D">
      <w:pPr>
        <w:numPr>
          <w:ilvl w:val="0"/>
          <w:numId w:val="3"/>
        </w:numPr>
        <w:spacing w:line="360" w:lineRule="auto"/>
        <w:ind w:left="64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C3567D">
        <w:rPr>
          <w:rFonts w:eastAsia="Times New Roman" w:cs="Times New Roman"/>
          <w:color w:val="000000"/>
          <w:lang w:val="pt-BR"/>
        </w:rPr>
        <w:t xml:space="preserve">Solicitações de bolsas PROBIC realizadas pelo </w:t>
      </w:r>
      <w:r w:rsidR="000744A7">
        <w:rPr>
          <w:rFonts w:eastAsia="Times New Roman" w:cs="Times New Roman"/>
          <w:i/>
          <w:iCs/>
          <w:color w:val="000000"/>
          <w:lang w:val="pt-BR"/>
        </w:rPr>
        <w:t>s</w:t>
      </w:r>
      <w:r w:rsidRPr="00C3567D">
        <w:rPr>
          <w:rFonts w:eastAsia="Times New Roman" w:cs="Times New Roman"/>
          <w:i/>
          <w:iCs/>
          <w:color w:val="000000"/>
          <w:lang w:val="pt-BR"/>
        </w:rPr>
        <w:t xml:space="preserve">tricto </w:t>
      </w:r>
      <w:r w:rsidR="000744A7">
        <w:rPr>
          <w:rFonts w:eastAsia="Times New Roman" w:cs="Times New Roman"/>
          <w:i/>
          <w:iCs/>
          <w:color w:val="000000"/>
          <w:lang w:val="pt-BR"/>
        </w:rPr>
        <w:t>s</w:t>
      </w:r>
      <w:r w:rsidRPr="00C3567D">
        <w:rPr>
          <w:rFonts w:eastAsia="Times New Roman" w:cs="Times New Roman"/>
          <w:i/>
          <w:iCs/>
          <w:color w:val="000000"/>
          <w:lang w:val="pt-BR"/>
        </w:rPr>
        <w:t>ensu</w:t>
      </w:r>
      <w:r w:rsidRPr="00C3567D">
        <w:rPr>
          <w:rFonts w:eastAsia="Times New Roman" w:cs="Times New Roman"/>
          <w:color w:val="000000"/>
          <w:lang w:val="pt-BR"/>
        </w:rPr>
        <w:t xml:space="preserve"> do </w:t>
      </w:r>
      <w:proofErr w:type="spellStart"/>
      <w:r w:rsidRPr="00C3567D">
        <w:rPr>
          <w:rFonts w:eastAsia="Times New Roman" w:cs="Times New Roman"/>
          <w:color w:val="000000"/>
          <w:lang w:val="pt-BR"/>
        </w:rPr>
        <w:t>Unasp</w:t>
      </w:r>
      <w:proofErr w:type="spellEnd"/>
      <w:r w:rsidRPr="00C3567D">
        <w:rPr>
          <w:rFonts w:eastAsia="Times New Roman" w:cs="Times New Roman"/>
          <w:color w:val="000000"/>
          <w:lang w:val="pt-BR"/>
        </w:rPr>
        <w:t xml:space="preserve"> serão automaticamente aceitas (até atingir o número máximo de bolsas para cada curso conforme descrito no </w:t>
      </w:r>
      <w:r w:rsidRPr="00601BD5">
        <w:rPr>
          <w:rFonts w:eastAsia="Times New Roman" w:cs="Times New Roman"/>
          <w:color w:val="000000"/>
          <w:lang w:val="pt-BR"/>
        </w:rPr>
        <w:t xml:space="preserve">item </w:t>
      </w:r>
      <w:r w:rsidR="002646B3" w:rsidRPr="00601BD5">
        <w:rPr>
          <w:rFonts w:eastAsia="Times New Roman" w:cs="Times New Roman"/>
          <w:color w:val="000000"/>
          <w:lang w:val="pt-BR"/>
        </w:rPr>
        <w:t>8.</w:t>
      </w:r>
      <w:r w:rsidR="00DC4332" w:rsidRPr="00601BD5">
        <w:rPr>
          <w:rFonts w:eastAsia="Times New Roman" w:cs="Times New Roman"/>
          <w:color w:val="000000"/>
          <w:lang w:val="pt-BR"/>
        </w:rPr>
        <w:t>4</w:t>
      </w:r>
      <w:r w:rsidRPr="00601BD5">
        <w:rPr>
          <w:rFonts w:eastAsia="Times New Roman" w:cs="Times New Roman"/>
          <w:color w:val="000000"/>
          <w:lang w:val="pt-BR"/>
        </w:rPr>
        <w:t xml:space="preserve"> deste</w:t>
      </w:r>
      <w:r w:rsidRPr="00C3567D">
        <w:rPr>
          <w:rFonts w:eastAsia="Times New Roman" w:cs="Times New Roman"/>
          <w:color w:val="000000"/>
          <w:lang w:val="pt-BR"/>
        </w:rPr>
        <w:t xml:space="preserve"> Edital), não estarão sujeitas a esse Edital;</w:t>
      </w:r>
    </w:p>
    <w:p w14:paraId="4098938D" w14:textId="0B75AFF2" w:rsidR="00C3567D" w:rsidRPr="00C3567D" w:rsidRDefault="00C3567D" w:rsidP="00C3567D">
      <w:pPr>
        <w:numPr>
          <w:ilvl w:val="0"/>
          <w:numId w:val="3"/>
        </w:numPr>
        <w:spacing w:line="360" w:lineRule="auto"/>
        <w:ind w:left="64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C3567D">
        <w:rPr>
          <w:rFonts w:eastAsia="Times New Roman" w:cs="Times New Roman"/>
          <w:color w:val="000000"/>
          <w:lang w:val="pt-BR"/>
        </w:rPr>
        <w:t>A bolsa poderá ser cancelada</w:t>
      </w:r>
      <w:r>
        <w:rPr>
          <w:rStyle w:val="Refdenotaderodap"/>
          <w:rFonts w:eastAsia="Times New Roman" w:cs="Times New Roman"/>
          <w:color w:val="000000"/>
          <w:lang w:val="pt-BR"/>
        </w:rPr>
        <w:footnoteReference w:id="1"/>
      </w:r>
      <w:r w:rsidRPr="00C3567D">
        <w:rPr>
          <w:rFonts w:eastAsia="Times New Roman" w:cs="Times New Roman"/>
          <w:color w:val="000000"/>
          <w:lang w:val="pt-BR"/>
        </w:rPr>
        <w:t>:</w:t>
      </w:r>
    </w:p>
    <w:p w14:paraId="3861716C" w14:textId="42F3D841" w:rsidR="00C3567D" w:rsidRPr="00C3567D" w:rsidRDefault="000744A7" w:rsidP="00C3567D">
      <w:pPr>
        <w:numPr>
          <w:ilvl w:val="0"/>
          <w:numId w:val="4"/>
        </w:numPr>
        <w:spacing w:line="360" w:lineRule="auto"/>
        <w:ind w:left="1800"/>
        <w:jc w:val="both"/>
        <w:textAlignment w:val="baseline"/>
        <w:rPr>
          <w:rFonts w:eastAsia="Times New Roman" w:cs="Times New Roman"/>
          <w:color w:val="000000"/>
          <w:lang w:val="pt-BR"/>
        </w:rPr>
      </w:pPr>
      <w:r>
        <w:rPr>
          <w:rFonts w:eastAsia="Times New Roman" w:cs="Times New Roman"/>
          <w:color w:val="000000"/>
          <w:lang w:val="pt-BR"/>
        </w:rPr>
        <w:t>P</w:t>
      </w:r>
      <w:r w:rsidR="00C3567D" w:rsidRPr="00C3567D">
        <w:rPr>
          <w:rFonts w:eastAsia="Times New Roman" w:cs="Times New Roman"/>
          <w:color w:val="000000"/>
          <w:lang w:val="pt-BR"/>
        </w:rPr>
        <w:t>or desistência do aluno e com a ciência do orientador; </w:t>
      </w:r>
    </w:p>
    <w:p w14:paraId="0D4916FA" w14:textId="0A0EC4D2" w:rsidR="00C3567D" w:rsidRPr="00C3567D" w:rsidRDefault="000744A7" w:rsidP="00C3567D">
      <w:pPr>
        <w:numPr>
          <w:ilvl w:val="0"/>
          <w:numId w:val="4"/>
        </w:numPr>
        <w:spacing w:line="360" w:lineRule="auto"/>
        <w:ind w:left="1800"/>
        <w:jc w:val="both"/>
        <w:textAlignment w:val="baseline"/>
        <w:rPr>
          <w:rFonts w:eastAsia="Times New Roman" w:cs="Times New Roman"/>
          <w:color w:val="000000"/>
          <w:lang w:val="pt-BR"/>
        </w:rPr>
      </w:pPr>
      <w:r>
        <w:rPr>
          <w:rFonts w:eastAsia="Times New Roman" w:cs="Times New Roman"/>
          <w:color w:val="000000"/>
          <w:lang w:val="pt-BR"/>
        </w:rPr>
        <w:t>C</w:t>
      </w:r>
      <w:r w:rsidR="00C3567D" w:rsidRPr="00C3567D">
        <w:rPr>
          <w:rFonts w:eastAsia="Times New Roman" w:cs="Times New Roman"/>
          <w:color w:val="000000"/>
          <w:lang w:val="pt-BR"/>
        </w:rPr>
        <w:t>aso o orientador solicite o cancelamento (mediante justificativa); </w:t>
      </w:r>
    </w:p>
    <w:p w14:paraId="48032706" w14:textId="105F79D4" w:rsidR="00C3567D" w:rsidRPr="00C3567D" w:rsidRDefault="000744A7" w:rsidP="00C3567D">
      <w:pPr>
        <w:numPr>
          <w:ilvl w:val="0"/>
          <w:numId w:val="4"/>
        </w:numPr>
        <w:spacing w:line="360" w:lineRule="auto"/>
        <w:ind w:left="1800"/>
        <w:jc w:val="both"/>
        <w:textAlignment w:val="baseline"/>
        <w:rPr>
          <w:rFonts w:eastAsia="Times New Roman" w:cs="Times New Roman"/>
          <w:color w:val="000000"/>
          <w:lang w:val="pt-BR"/>
        </w:rPr>
      </w:pPr>
      <w:r>
        <w:rPr>
          <w:rFonts w:eastAsia="Times New Roman" w:cs="Times New Roman"/>
          <w:color w:val="000000"/>
          <w:lang w:val="pt-BR"/>
        </w:rPr>
        <w:t>P</w:t>
      </w:r>
      <w:r w:rsidR="00C3567D" w:rsidRPr="00C3567D">
        <w:rPr>
          <w:rFonts w:eastAsia="Times New Roman" w:cs="Times New Roman"/>
          <w:color w:val="000000"/>
          <w:lang w:val="pt-BR"/>
        </w:rPr>
        <w:t>or não cumprimento das exigências deste Edital</w:t>
      </w:r>
      <w:r w:rsidR="00C3567D">
        <w:rPr>
          <w:rFonts w:eastAsia="Times New Roman" w:cs="Times New Roman"/>
          <w:color w:val="000000"/>
          <w:lang w:val="pt-BR"/>
        </w:rPr>
        <w:t>.</w:t>
      </w:r>
    </w:p>
    <w:p w14:paraId="3AAC98BC" w14:textId="1660D3A6" w:rsidR="00C3567D" w:rsidRDefault="00C3567D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2C6131D5" w14:textId="0F7250C3" w:rsidR="00916C46" w:rsidRDefault="00916C46" w:rsidP="00916C46">
      <w:pPr>
        <w:pStyle w:val="Ttulo1"/>
        <w:rPr>
          <w:rFonts w:eastAsia="Times New Roman"/>
          <w:lang w:val="pt-BR"/>
        </w:rPr>
      </w:pPr>
      <w:bookmarkStart w:id="2" w:name="_Toc62483514"/>
      <w:r>
        <w:rPr>
          <w:rFonts w:eastAsia="Times New Roman"/>
          <w:lang w:val="pt-BR"/>
        </w:rPr>
        <w:t>3. Do financiamento</w:t>
      </w:r>
      <w:bookmarkEnd w:id="2"/>
    </w:p>
    <w:p w14:paraId="2F910DB3" w14:textId="76764053" w:rsidR="00916C46" w:rsidRPr="00C3567D" w:rsidRDefault="00916C46" w:rsidP="00C3567D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189AB2A4" w14:textId="77777777" w:rsidR="00C3567D" w:rsidRPr="00C3567D" w:rsidRDefault="00C3567D" w:rsidP="00C3567D">
      <w:pPr>
        <w:numPr>
          <w:ilvl w:val="0"/>
          <w:numId w:val="6"/>
        </w:numPr>
        <w:spacing w:line="360" w:lineRule="auto"/>
        <w:ind w:left="64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C3567D">
        <w:rPr>
          <w:rFonts w:eastAsia="Times New Roman" w:cs="Times New Roman"/>
          <w:color w:val="000000"/>
          <w:lang w:val="pt-BR"/>
        </w:rPr>
        <w:lastRenderedPageBreak/>
        <w:t>Serão alocados para este Edital recursos financeiros no valor total de R$150.000,00 (cento e cinquenta mil reais) definidos no orçamento da PROPEDI para 2021;</w:t>
      </w:r>
    </w:p>
    <w:p w14:paraId="318EA411" w14:textId="38B70803" w:rsidR="00C3567D" w:rsidRPr="00C3567D" w:rsidRDefault="00C3567D" w:rsidP="00C3567D">
      <w:pPr>
        <w:numPr>
          <w:ilvl w:val="0"/>
          <w:numId w:val="6"/>
        </w:numPr>
        <w:spacing w:line="360" w:lineRule="auto"/>
        <w:ind w:left="64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C3567D">
        <w:rPr>
          <w:rFonts w:eastAsia="Times New Roman" w:cs="Times New Roman"/>
          <w:color w:val="000000"/>
          <w:lang w:val="pt-BR"/>
        </w:rPr>
        <w:t>O valor mensal da bolsa individual corresponderá a 30% do valor do salário-mínimo vigente em 2021</w:t>
      </w:r>
      <w:r w:rsidR="00654BAB">
        <w:rPr>
          <w:rFonts w:eastAsia="Times New Roman" w:cs="Times New Roman"/>
          <w:color w:val="000000"/>
          <w:lang w:val="pt-BR"/>
        </w:rPr>
        <w:t>.</w:t>
      </w:r>
    </w:p>
    <w:p w14:paraId="4CDC3D20" w14:textId="77777777" w:rsidR="00C3567D" w:rsidRPr="00C3567D" w:rsidRDefault="00C3567D" w:rsidP="00C3567D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7E316C1A" w14:textId="4853DF8D" w:rsidR="00916C46" w:rsidRDefault="00916C46" w:rsidP="00916C46">
      <w:pPr>
        <w:pStyle w:val="Ttulo1"/>
        <w:rPr>
          <w:rFonts w:eastAsia="Times New Roman"/>
          <w:lang w:val="pt-BR"/>
        </w:rPr>
      </w:pPr>
      <w:bookmarkStart w:id="3" w:name="_Toc62483515"/>
      <w:r>
        <w:rPr>
          <w:rFonts w:eastAsia="Times New Roman"/>
          <w:lang w:val="pt-BR"/>
        </w:rPr>
        <w:t>4. Dos requisitos do orientador</w:t>
      </w:r>
      <w:bookmarkEnd w:id="3"/>
    </w:p>
    <w:p w14:paraId="54B41164" w14:textId="626020F5" w:rsidR="00916C46" w:rsidRPr="00393572" w:rsidRDefault="00916C46" w:rsidP="00393572">
      <w:pPr>
        <w:spacing w:line="360" w:lineRule="auto"/>
        <w:ind w:left="709"/>
        <w:jc w:val="both"/>
        <w:rPr>
          <w:rFonts w:eastAsia="Times New Roman" w:cstheme="minorHAnsi"/>
          <w:color w:val="000000"/>
          <w:lang w:val="pt-BR"/>
        </w:rPr>
      </w:pPr>
    </w:p>
    <w:p w14:paraId="178FF5E4" w14:textId="77777777" w:rsidR="00393572" w:rsidRPr="00393572" w:rsidRDefault="00393572" w:rsidP="00393572">
      <w:pPr>
        <w:numPr>
          <w:ilvl w:val="0"/>
          <w:numId w:val="8"/>
        </w:numPr>
        <w:spacing w:line="360" w:lineRule="auto"/>
        <w:ind w:left="709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393572">
        <w:rPr>
          <w:rFonts w:eastAsia="Times New Roman" w:cs="Times New Roman"/>
          <w:color w:val="000000"/>
          <w:lang w:val="pt-BR"/>
        </w:rPr>
        <w:t>Possuir experiência em pesquisa (demonstrada através de produção acadêmica ou participação em congressos ou condução de projetos de pesquisa) e estar cadastrado em grupo de pesquisa vinculado ao DGP/CNPq;</w:t>
      </w:r>
    </w:p>
    <w:p w14:paraId="1CDD4CB8" w14:textId="09A8225B" w:rsidR="00393572" w:rsidRPr="00393572" w:rsidRDefault="00393572" w:rsidP="00393572">
      <w:pPr>
        <w:numPr>
          <w:ilvl w:val="0"/>
          <w:numId w:val="8"/>
        </w:numPr>
        <w:spacing w:line="360" w:lineRule="auto"/>
        <w:ind w:left="709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393572">
        <w:rPr>
          <w:rFonts w:eastAsia="Times New Roman" w:cs="Times New Roman"/>
          <w:color w:val="000000"/>
          <w:lang w:val="pt-BR"/>
        </w:rPr>
        <w:t>Ser docente com titulação de doutor ou de mestre, em regime de trabalho com tempo integral (40h) ou parcial (20h)</w:t>
      </w:r>
      <w:r w:rsidR="00DA2A79">
        <w:rPr>
          <w:rFonts w:eastAsia="Times New Roman" w:cs="Times New Roman"/>
          <w:color w:val="000000"/>
          <w:lang w:val="pt-BR"/>
        </w:rPr>
        <w:t>, preferivelmente</w:t>
      </w:r>
      <w:r w:rsidRPr="00393572">
        <w:rPr>
          <w:rFonts w:eastAsia="Times New Roman" w:cs="Times New Roman"/>
          <w:color w:val="000000"/>
          <w:lang w:val="pt-BR"/>
        </w:rPr>
        <w:t>.</w:t>
      </w:r>
    </w:p>
    <w:p w14:paraId="34093DCC" w14:textId="77777777" w:rsidR="00393572" w:rsidRPr="00393572" w:rsidRDefault="00393572" w:rsidP="00393572">
      <w:pPr>
        <w:spacing w:line="360" w:lineRule="auto"/>
        <w:ind w:left="709"/>
        <w:jc w:val="both"/>
        <w:rPr>
          <w:rFonts w:eastAsia="Times New Roman" w:cstheme="minorHAnsi"/>
          <w:color w:val="000000"/>
          <w:lang w:val="pt-BR"/>
        </w:rPr>
      </w:pPr>
    </w:p>
    <w:p w14:paraId="3A9F8F3A" w14:textId="6B60ED41" w:rsidR="00916C46" w:rsidRDefault="00916C46" w:rsidP="00916C46">
      <w:pPr>
        <w:pStyle w:val="Ttulo1"/>
        <w:rPr>
          <w:rFonts w:eastAsia="Times New Roman"/>
          <w:lang w:val="pt-BR"/>
        </w:rPr>
      </w:pPr>
      <w:bookmarkStart w:id="4" w:name="_Toc62483516"/>
      <w:r>
        <w:rPr>
          <w:rFonts w:eastAsia="Times New Roman"/>
          <w:lang w:val="pt-BR"/>
        </w:rPr>
        <w:t>5. Dos direitos e deveres do orientador</w:t>
      </w:r>
      <w:bookmarkEnd w:id="4"/>
    </w:p>
    <w:p w14:paraId="34939BFB" w14:textId="77777777" w:rsidR="00393572" w:rsidRPr="00393572" w:rsidRDefault="00393572" w:rsidP="00393572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</w:p>
    <w:p w14:paraId="51FB1DAD" w14:textId="6E39A59E" w:rsidR="00393572" w:rsidRPr="00393572" w:rsidRDefault="00393572" w:rsidP="00393572">
      <w:pPr>
        <w:pStyle w:val="PargrafodaLista"/>
        <w:numPr>
          <w:ilvl w:val="0"/>
          <w:numId w:val="32"/>
        </w:numPr>
        <w:spacing w:line="360" w:lineRule="auto"/>
        <w:jc w:val="both"/>
        <w:textAlignment w:val="baseline"/>
        <w:rPr>
          <w:rFonts w:eastAsia="Times New Roman" w:cs="Times New Roman"/>
          <w:bCs/>
          <w:color w:val="000000"/>
          <w:lang w:val="pt-BR"/>
        </w:rPr>
      </w:pPr>
      <w:r w:rsidRPr="00393572">
        <w:rPr>
          <w:rFonts w:eastAsia="Times New Roman" w:cs="Times New Roman"/>
          <w:color w:val="000000"/>
          <w:lang w:val="pt-BR"/>
        </w:rPr>
        <w:t>Obedecer aos princípios éticos e de conflitos de interesse;</w:t>
      </w:r>
    </w:p>
    <w:p w14:paraId="29AE5336" w14:textId="3D3265F6" w:rsidR="00393572" w:rsidRPr="00393572" w:rsidRDefault="00393572" w:rsidP="00393572">
      <w:pPr>
        <w:pStyle w:val="PargrafodaLista"/>
        <w:numPr>
          <w:ilvl w:val="0"/>
          <w:numId w:val="32"/>
        </w:numPr>
        <w:spacing w:line="360" w:lineRule="auto"/>
        <w:jc w:val="both"/>
        <w:textAlignment w:val="baseline"/>
        <w:rPr>
          <w:rFonts w:eastAsia="Times New Roman" w:cs="Times New Roman"/>
          <w:bCs/>
          <w:color w:val="000000"/>
          <w:lang w:val="pt-BR"/>
        </w:rPr>
      </w:pPr>
      <w:r w:rsidRPr="00393572">
        <w:rPr>
          <w:rFonts w:eastAsia="Times New Roman" w:cs="Times New Roman"/>
          <w:color w:val="000000"/>
          <w:lang w:val="pt-BR"/>
        </w:rPr>
        <w:t xml:space="preserve">Estar com o </w:t>
      </w:r>
      <w:r w:rsidR="00563024">
        <w:rPr>
          <w:rFonts w:eastAsia="Times New Roman" w:cs="Times New Roman"/>
          <w:color w:val="000000"/>
          <w:lang w:val="pt-BR"/>
        </w:rPr>
        <w:t>c</w:t>
      </w:r>
      <w:r w:rsidRPr="00393572">
        <w:rPr>
          <w:rFonts w:eastAsia="Times New Roman" w:cs="Times New Roman"/>
          <w:color w:val="000000"/>
          <w:lang w:val="pt-BR"/>
        </w:rPr>
        <w:t xml:space="preserve">urrículo </w:t>
      </w:r>
      <w:r w:rsidR="00563024">
        <w:rPr>
          <w:rFonts w:eastAsia="Times New Roman" w:cs="Times New Roman"/>
          <w:color w:val="000000"/>
          <w:lang w:val="pt-BR"/>
        </w:rPr>
        <w:t>l</w:t>
      </w:r>
      <w:r w:rsidRPr="00393572">
        <w:rPr>
          <w:rFonts w:eastAsia="Times New Roman" w:cs="Times New Roman"/>
          <w:color w:val="000000"/>
          <w:lang w:val="pt-BR"/>
        </w:rPr>
        <w:t>attes atualizado;</w:t>
      </w:r>
    </w:p>
    <w:p w14:paraId="1FBAFE89" w14:textId="517E5F5D" w:rsidR="00393572" w:rsidRPr="00601BD5" w:rsidRDefault="00393572" w:rsidP="00393572">
      <w:pPr>
        <w:pStyle w:val="PargrafodaLista"/>
        <w:numPr>
          <w:ilvl w:val="0"/>
          <w:numId w:val="32"/>
        </w:numPr>
        <w:spacing w:line="360" w:lineRule="auto"/>
        <w:jc w:val="both"/>
        <w:textAlignment w:val="baseline"/>
        <w:rPr>
          <w:rFonts w:eastAsia="Times New Roman" w:cs="Times New Roman"/>
          <w:bCs/>
          <w:color w:val="000000"/>
          <w:lang w:val="pt-BR"/>
        </w:rPr>
      </w:pPr>
      <w:r w:rsidRPr="00393572">
        <w:rPr>
          <w:rFonts w:eastAsia="Times New Roman" w:cs="Times New Roman"/>
          <w:color w:val="000000"/>
          <w:lang w:val="pt-BR"/>
        </w:rPr>
        <w:t xml:space="preserve">Caso exista necessidade de substituição do candidato à bolsa, o orientador pode manter o mesmo plano de trabalho ou substituir o plano por outro. Na segunda opção, o projeto deverá passar por reavaliação do Comitê de Ética em Pesquisa (CEP) ou Comitê de Ética no Uso de </w:t>
      </w:r>
      <w:r w:rsidRPr="00601BD5">
        <w:rPr>
          <w:rFonts w:eastAsia="Times New Roman" w:cs="Times New Roman"/>
          <w:color w:val="000000"/>
          <w:lang w:val="pt-BR"/>
        </w:rPr>
        <w:t>Animais (CEUA)</w:t>
      </w:r>
      <w:r w:rsidR="00215466" w:rsidRPr="00601BD5">
        <w:rPr>
          <w:rFonts w:eastAsia="Times New Roman" w:cs="Times New Roman"/>
          <w:color w:val="000000"/>
          <w:lang w:val="pt-BR"/>
        </w:rPr>
        <w:t>, quan</w:t>
      </w:r>
      <w:r w:rsidR="00812DAD" w:rsidRPr="00601BD5">
        <w:rPr>
          <w:rFonts w:eastAsia="Times New Roman" w:cs="Times New Roman"/>
          <w:color w:val="000000"/>
          <w:lang w:val="pt-BR"/>
        </w:rPr>
        <w:t>d</w:t>
      </w:r>
      <w:r w:rsidR="00215466" w:rsidRPr="00601BD5">
        <w:rPr>
          <w:rFonts w:eastAsia="Times New Roman" w:cs="Times New Roman"/>
          <w:color w:val="000000"/>
          <w:lang w:val="pt-BR"/>
        </w:rPr>
        <w:t>o aplicável</w:t>
      </w:r>
      <w:r w:rsidRPr="00601BD5">
        <w:rPr>
          <w:rFonts w:eastAsia="Times New Roman" w:cs="Times New Roman"/>
          <w:color w:val="000000"/>
          <w:lang w:val="pt-BR"/>
        </w:rPr>
        <w:t>;</w:t>
      </w:r>
    </w:p>
    <w:p w14:paraId="63C37EEC" w14:textId="77777777" w:rsidR="00393572" w:rsidRPr="00393572" w:rsidRDefault="00393572" w:rsidP="00393572">
      <w:pPr>
        <w:pStyle w:val="PargrafodaLista"/>
        <w:numPr>
          <w:ilvl w:val="0"/>
          <w:numId w:val="32"/>
        </w:numPr>
        <w:spacing w:line="360" w:lineRule="auto"/>
        <w:jc w:val="both"/>
        <w:textAlignment w:val="baseline"/>
        <w:rPr>
          <w:rFonts w:eastAsia="Times New Roman" w:cs="Times New Roman"/>
          <w:bCs/>
          <w:color w:val="000000"/>
          <w:lang w:val="pt-BR"/>
        </w:rPr>
      </w:pPr>
      <w:r w:rsidRPr="00393572">
        <w:rPr>
          <w:rFonts w:eastAsia="Times New Roman" w:cs="Times New Roman"/>
          <w:color w:val="000000"/>
          <w:lang w:val="pt-BR"/>
        </w:rPr>
        <w:t>O bolsista deverá ser orientado durante todas as etapas de desenvolvimento do projeto, inclusive no processo de elaboração de relatórios, apresentações e produtos decorrentes do trabalho desenvolvido;</w:t>
      </w:r>
    </w:p>
    <w:p w14:paraId="5DE90391" w14:textId="77777777" w:rsidR="00393572" w:rsidRPr="00393572" w:rsidRDefault="00393572" w:rsidP="00393572">
      <w:pPr>
        <w:pStyle w:val="PargrafodaLista"/>
        <w:numPr>
          <w:ilvl w:val="0"/>
          <w:numId w:val="32"/>
        </w:numPr>
        <w:spacing w:line="360" w:lineRule="auto"/>
        <w:jc w:val="both"/>
        <w:textAlignment w:val="baseline"/>
        <w:rPr>
          <w:rFonts w:eastAsia="Times New Roman" w:cs="Times New Roman"/>
          <w:bCs/>
          <w:color w:val="000000"/>
          <w:lang w:val="pt-BR"/>
        </w:rPr>
      </w:pPr>
      <w:r w:rsidRPr="00393572">
        <w:rPr>
          <w:rFonts w:eastAsia="Times New Roman" w:cs="Times New Roman"/>
          <w:color w:val="000000"/>
          <w:lang w:val="pt-BR"/>
        </w:rPr>
        <w:lastRenderedPageBreak/>
        <w:t>Os trabalhos que tiverem participação efetiva do bolsista devem conter menção de bolsista IC nas publicações e trabalhos apresentados em congressos e seminários;</w:t>
      </w:r>
    </w:p>
    <w:p w14:paraId="4F3AB7BA" w14:textId="26A40BF6" w:rsidR="00393572" w:rsidRPr="00393572" w:rsidRDefault="00393572" w:rsidP="00393572">
      <w:pPr>
        <w:pStyle w:val="PargrafodaLista"/>
        <w:numPr>
          <w:ilvl w:val="0"/>
          <w:numId w:val="32"/>
        </w:numPr>
        <w:spacing w:line="360" w:lineRule="auto"/>
        <w:jc w:val="both"/>
        <w:textAlignment w:val="baseline"/>
        <w:rPr>
          <w:rFonts w:eastAsia="Times New Roman" w:cs="Times New Roman"/>
          <w:bCs/>
          <w:color w:val="000000"/>
          <w:lang w:val="pt-BR"/>
        </w:rPr>
      </w:pPr>
      <w:r w:rsidRPr="00393572">
        <w:rPr>
          <w:rFonts w:eastAsia="Times New Roman" w:cs="Times New Roman"/>
          <w:color w:val="000000"/>
          <w:lang w:val="pt-BR"/>
        </w:rPr>
        <w:t xml:space="preserve">O projeto (desenho do estudo ou resultados, dependendo da etapa em que o projeto se encontre) deve ser apresentado no Encontro Anual de Iniciação Científica (ENAIC) do </w:t>
      </w:r>
      <w:proofErr w:type="spellStart"/>
      <w:r w:rsidRPr="00393572">
        <w:rPr>
          <w:rFonts w:eastAsia="Times New Roman" w:cs="Times New Roman"/>
          <w:color w:val="000000"/>
          <w:lang w:val="pt-BR"/>
        </w:rPr>
        <w:t>Unasp</w:t>
      </w:r>
      <w:proofErr w:type="spellEnd"/>
      <w:r w:rsidRPr="00393572">
        <w:rPr>
          <w:rFonts w:eastAsia="Times New Roman" w:cs="Times New Roman"/>
          <w:color w:val="000000"/>
          <w:lang w:val="pt-BR"/>
        </w:rPr>
        <w:t>, e o orientador deve estar presente na apresentação do bolsista.</w:t>
      </w:r>
    </w:p>
    <w:p w14:paraId="1AA7438C" w14:textId="781D5A2F" w:rsidR="00393572" w:rsidRPr="00601BD5" w:rsidRDefault="00393572" w:rsidP="00393572">
      <w:pPr>
        <w:pStyle w:val="PargrafodaLista"/>
        <w:numPr>
          <w:ilvl w:val="0"/>
          <w:numId w:val="32"/>
        </w:numPr>
        <w:spacing w:line="360" w:lineRule="auto"/>
        <w:jc w:val="both"/>
        <w:textAlignment w:val="baseline"/>
        <w:rPr>
          <w:rFonts w:eastAsia="Times New Roman" w:cs="Times New Roman"/>
          <w:bCs/>
          <w:color w:val="000000"/>
          <w:lang w:val="pt-BR"/>
        </w:rPr>
      </w:pPr>
      <w:r w:rsidRPr="00393572">
        <w:rPr>
          <w:rFonts w:eastAsia="Times New Roman" w:cs="Times New Roman"/>
          <w:color w:val="000000"/>
          <w:lang w:val="pt-BR"/>
        </w:rPr>
        <w:t xml:space="preserve">Comunicar ao EAP </w:t>
      </w:r>
      <w:r w:rsidRPr="00601BD5">
        <w:rPr>
          <w:rFonts w:eastAsia="Times New Roman" w:cs="Times New Roman"/>
          <w:color w:val="000000"/>
          <w:lang w:val="pt-BR"/>
        </w:rPr>
        <w:t xml:space="preserve">caso </w:t>
      </w:r>
      <w:r w:rsidR="00E302F5" w:rsidRPr="00601BD5">
        <w:rPr>
          <w:rFonts w:eastAsia="Times New Roman" w:cs="Times New Roman"/>
          <w:color w:val="000000"/>
          <w:lang w:val="pt-BR"/>
        </w:rPr>
        <w:t xml:space="preserve">o orientador </w:t>
      </w:r>
      <w:r w:rsidRPr="00601BD5">
        <w:rPr>
          <w:rFonts w:eastAsia="Times New Roman" w:cs="Times New Roman"/>
          <w:color w:val="000000"/>
          <w:lang w:val="pt-BR"/>
        </w:rPr>
        <w:t>precis</w:t>
      </w:r>
      <w:r w:rsidR="00F022DF" w:rsidRPr="00601BD5">
        <w:rPr>
          <w:rFonts w:eastAsia="Times New Roman" w:cs="Times New Roman"/>
          <w:color w:val="000000"/>
          <w:lang w:val="pt-BR"/>
        </w:rPr>
        <w:t>e</w:t>
      </w:r>
      <w:r w:rsidRPr="00393572">
        <w:rPr>
          <w:rFonts w:eastAsia="Times New Roman" w:cs="Times New Roman"/>
          <w:color w:val="000000"/>
          <w:lang w:val="pt-BR"/>
        </w:rPr>
        <w:t xml:space="preserve"> se afastar por mais de 120 dias, indicando substituto da mesma área de conhecimento para o período de afastamento. </w:t>
      </w:r>
      <w:r w:rsidRPr="00601BD5">
        <w:rPr>
          <w:rFonts w:eastAsia="Times New Roman" w:cs="Times New Roman"/>
          <w:color w:val="000000"/>
          <w:lang w:val="pt-BR"/>
        </w:rPr>
        <w:t>Caso contrário, a bolsa será destinada a outro aluno;</w:t>
      </w:r>
    </w:p>
    <w:p w14:paraId="1DD717B2" w14:textId="77777777" w:rsidR="00393572" w:rsidRPr="00393572" w:rsidRDefault="00393572" w:rsidP="00393572">
      <w:pPr>
        <w:pStyle w:val="PargrafodaLista"/>
        <w:numPr>
          <w:ilvl w:val="0"/>
          <w:numId w:val="32"/>
        </w:numPr>
        <w:spacing w:line="360" w:lineRule="auto"/>
        <w:jc w:val="both"/>
        <w:textAlignment w:val="baseline"/>
        <w:rPr>
          <w:rFonts w:eastAsia="Times New Roman" w:cs="Times New Roman"/>
          <w:bCs/>
          <w:color w:val="000000"/>
          <w:lang w:val="pt-BR"/>
        </w:rPr>
      </w:pPr>
      <w:r w:rsidRPr="00393572">
        <w:rPr>
          <w:rFonts w:eastAsia="Times New Roman" w:cs="Times New Roman"/>
          <w:color w:val="000000"/>
          <w:lang w:val="pt-BR"/>
        </w:rPr>
        <w:t>Ser avaliador de trabalhos durante o ENAIC;</w:t>
      </w:r>
    </w:p>
    <w:p w14:paraId="5FB4C63A" w14:textId="30B12EC9" w:rsidR="00393572" w:rsidRPr="00393572" w:rsidRDefault="00393572" w:rsidP="00393572">
      <w:pPr>
        <w:pStyle w:val="PargrafodaLista"/>
        <w:numPr>
          <w:ilvl w:val="0"/>
          <w:numId w:val="32"/>
        </w:numPr>
        <w:spacing w:line="360" w:lineRule="auto"/>
        <w:jc w:val="both"/>
        <w:textAlignment w:val="baseline"/>
        <w:rPr>
          <w:rFonts w:eastAsia="Times New Roman" w:cs="Times New Roman"/>
          <w:bCs/>
          <w:color w:val="000000"/>
          <w:lang w:val="pt-BR"/>
        </w:rPr>
      </w:pPr>
      <w:r w:rsidRPr="00393572">
        <w:rPr>
          <w:rFonts w:eastAsia="Times New Roman" w:cs="Times New Roman"/>
          <w:color w:val="000000"/>
          <w:lang w:val="pt-BR"/>
        </w:rPr>
        <w:t xml:space="preserve">Docentes com título de </w:t>
      </w:r>
      <w:r w:rsidR="00754699">
        <w:rPr>
          <w:rFonts w:eastAsia="Times New Roman" w:cs="Times New Roman"/>
          <w:color w:val="000000"/>
          <w:lang w:val="pt-BR"/>
        </w:rPr>
        <w:t>d</w:t>
      </w:r>
      <w:r w:rsidRPr="00393572">
        <w:rPr>
          <w:rFonts w:eastAsia="Times New Roman" w:cs="Times New Roman"/>
          <w:color w:val="000000"/>
          <w:lang w:val="pt-BR"/>
        </w:rPr>
        <w:t>outor poderão orientar, no máximo, 2 (dois) alunos com bolsas PROBIC de acordo com vagas definidas pelo edital;</w:t>
      </w:r>
    </w:p>
    <w:p w14:paraId="007AC3F0" w14:textId="5D312D80" w:rsidR="00916C46" w:rsidRPr="00393572" w:rsidRDefault="00393572" w:rsidP="00393572">
      <w:pPr>
        <w:pStyle w:val="PargrafodaLista"/>
        <w:numPr>
          <w:ilvl w:val="0"/>
          <w:numId w:val="32"/>
        </w:numPr>
        <w:spacing w:line="360" w:lineRule="auto"/>
        <w:jc w:val="both"/>
        <w:rPr>
          <w:rFonts w:eastAsia="Times New Roman" w:cs="Times New Roman"/>
          <w:color w:val="000000"/>
          <w:lang w:val="pt-BR"/>
        </w:rPr>
      </w:pPr>
      <w:r w:rsidRPr="00393572">
        <w:rPr>
          <w:rFonts w:eastAsia="Times New Roman" w:cs="Times New Roman"/>
          <w:color w:val="000000"/>
          <w:lang w:val="pt-BR"/>
        </w:rPr>
        <w:t xml:space="preserve">Docentes com </w:t>
      </w:r>
      <w:r w:rsidR="00754699">
        <w:rPr>
          <w:rFonts w:eastAsia="Times New Roman" w:cs="Times New Roman"/>
          <w:color w:val="000000"/>
          <w:lang w:val="pt-BR"/>
        </w:rPr>
        <w:t>título</w:t>
      </w:r>
      <w:r w:rsidRPr="00393572">
        <w:rPr>
          <w:rFonts w:eastAsia="Times New Roman" w:cs="Times New Roman"/>
          <w:color w:val="000000"/>
          <w:lang w:val="pt-BR"/>
        </w:rPr>
        <w:t xml:space="preserve"> de </w:t>
      </w:r>
      <w:r w:rsidR="00754699">
        <w:rPr>
          <w:rFonts w:eastAsia="Times New Roman" w:cs="Times New Roman"/>
          <w:color w:val="000000"/>
          <w:lang w:val="pt-BR"/>
        </w:rPr>
        <w:t>m</w:t>
      </w:r>
      <w:r w:rsidRPr="00393572">
        <w:rPr>
          <w:rFonts w:eastAsia="Times New Roman" w:cs="Times New Roman"/>
          <w:color w:val="000000"/>
          <w:lang w:val="pt-BR"/>
        </w:rPr>
        <w:t>estre poderão orientar, no máximo, 1 (um) aluno bolsa PROBIC de acordo com vagas definidas pelo edital.</w:t>
      </w:r>
    </w:p>
    <w:p w14:paraId="62B2537C" w14:textId="77777777" w:rsidR="00393572" w:rsidRPr="00393572" w:rsidRDefault="00393572" w:rsidP="00393572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34812766" w14:textId="60C42A8E" w:rsidR="00916C46" w:rsidRDefault="00916C46" w:rsidP="00916C46">
      <w:pPr>
        <w:pStyle w:val="Ttulo1"/>
        <w:rPr>
          <w:rFonts w:eastAsia="Times New Roman"/>
          <w:lang w:val="pt-BR"/>
        </w:rPr>
      </w:pPr>
      <w:bookmarkStart w:id="5" w:name="_Toc62483517"/>
      <w:r>
        <w:rPr>
          <w:rFonts w:eastAsia="Times New Roman"/>
          <w:lang w:val="pt-BR"/>
        </w:rPr>
        <w:t>6. Da seleção e deveres dos bolsistas</w:t>
      </w:r>
      <w:bookmarkEnd w:id="5"/>
    </w:p>
    <w:p w14:paraId="60A183CB" w14:textId="3E70D460" w:rsidR="00916C46" w:rsidRPr="007F57AE" w:rsidRDefault="00916C46" w:rsidP="007F57AE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2B79EF96" w14:textId="2BB970AA" w:rsidR="007F57AE" w:rsidRPr="007F57AE" w:rsidRDefault="007F57AE" w:rsidP="007F57AE">
      <w:pPr>
        <w:pStyle w:val="PargrafodaLista"/>
        <w:numPr>
          <w:ilvl w:val="0"/>
          <w:numId w:val="33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7F57AE">
        <w:rPr>
          <w:rFonts w:eastAsia="Times New Roman" w:cs="Times New Roman"/>
          <w:color w:val="000000"/>
          <w:lang w:val="pt-BR"/>
        </w:rPr>
        <w:t>O bolsista deverá:</w:t>
      </w:r>
    </w:p>
    <w:p w14:paraId="7FE910C6" w14:textId="1919B064" w:rsidR="007F57AE" w:rsidRPr="007F57AE" w:rsidRDefault="00563024" w:rsidP="007F57AE">
      <w:pPr>
        <w:pStyle w:val="PargrafodaLista"/>
        <w:numPr>
          <w:ilvl w:val="0"/>
          <w:numId w:val="34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>
        <w:rPr>
          <w:rFonts w:eastAsia="Times New Roman" w:cs="Times New Roman"/>
          <w:color w:val="000000"/>
          <w:lang w:val="pt-BR"/>
        </w:rPr>
        <w:t>E</w:t>
      </w:r>
      <w:r w:rsidR="007F57AE" w:rsidRPr="007F57AE">
        <w:rPr>
          <w:rFonts w:eastAsia="Times New Roman" w:cs="Times New Roman"/>
          <w:color w:val="000000"/>
          <w:lang w:val="pt-BR"/>
        </w:rPr>
        <w:t xml:space="preserve">star regularmente matriculado em curso de graduação do </w:t>
      </w:r>
      <w:proofErr w:type="spellStart"/>
      <w:r w:rsidR="007F57AE" w:rsidRPr="007F57AE">
        <w:rPr>
          <w:rFonts w:eastAsia="Times New Roman" w:cs="Times New Roman"/>
          <w:color w:val="000000"/>
          <w:lang w:val="pt-BR"/>
        </w:rPr>
        <w:t>Unasp</w:t>
      </w:r>
      <w:proofErr w:type="spellEnd"/>
      <w:r w:rsidR="007F57AE" w:rsidRPr="007F57AE">
        <w:rPr>
          <w:rFonts w:eastAsia="Times New Roman" w:cs="Times New Roman"/>
          <w:color w:val="000000"/>
          <w:lang w:val="pt-BR"/>
        </w:rPr>
        <w:t>;</w:t>
      </w:r>
    </w:p>
    <w:p w14:paraId="2B35807B" w14:textId="0990B4CA" w:rsidR="007F57AE" w:rsidRPr="007F57AE" w:rsidRDefault="00563024" w:rsidP="007F57AE">
      <w:pPr>
        <w:pStyle w:val="PargrafodaLista"/>
        <w:numPr>
          <w:ilvl w:val="0"/>
          <w:numId w:val="34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>
        <w:rPr>
          <w:rFonts w:eastAsia="Times New Roman" w:cs="Times New Roman"/>
          <w:color w:val="000000"/>
          <w:lang w:val="pt-BR"/>
        </w:rPr>
        <w:t>P</w:t>
      </w:r>
      <w:r w:rsidR="007F57AE" w:rsidRPr="007F57AE">
        <w:rPr>
          <w:rFonts w:eastAsia="Times New Roman" w:cs="Times New Roman"/>
          <w:color w:val="000000"/>
          <w:lang w:val="pt-BR"/>
        </w:rPr>
        <w:t>ossuir média geral igual ou maior a 7,0;</w:t>
      </w:r>
    </w:p>
    <w:p w14:paraId="3E8EAE99" w14:textId="0F744F4D" w:rsidR="007F57AE" w:rsidRPr="007F57AE" w:rsidRDefault="00563024" w:rsidP="007F57AE">
      <w:pPr>
        <w:pStyle w:val="PargrafodaLista"/>
        <w:numPr>
          <w:ilvl w:val="0"/>
          <w:numId w:val="34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</w:t>
      </w:r>
      <w:r w:rsidR="007F57AE" w:rsidRPr="007F57AE">
        <w:rPr>
          <w:rFonts w:eastAsia="Times New Roman" w:cs="Times New Roman"/>
          <w:color w:val="000000"/>
        </w:rPr>
        <w:t xml:space="preserve">er </w:t>
      </w:r>
      <w:proofErr w:type="spellStart"/>
      <w:r w:rsidR="007F57AE" w:rsidRPr="007F57AE">
        <w:rPr>
          <w:rFonts w:eastAsia="Times New Roman" w:cs="Times New Roman"/>
          <w:color w:val="000000"/>
        </w:rPr>
        <w:t>indicado</w:t>
      </w:r>
      <w:proofErr w:type="spellEnd"/>
      <w:r w:rsidR="007F57AE" w:rsidRPr="007F57AE">
        <w:rPr>
          <w:rFonts w:eastAsia="Times New Roman" w:cs="Times New Roman"/>
          <w:color w:val="000000"/>
        </w:rPr>
        <w:t xml:space="preserve"> </w:t>
      </w:r>
      <w:proofErr w:type="spellStart"/>
      <w:r w:rsidR="007F57AE" w:rsidRPr="007F57AE">
        <w:rPr>
          <w:rFonts w:eastAsia="Times New Roman" w:cs="Times New Roman"/>
          <w:color w:val="000000"/>
        </w:rPr>
        <w:t>pelo</w:t>
      </w:r>
      <w:proofErr w:type="spellEnd"/>
      <w:r w:rsidR="007F57AE" w:rsidRPr="007F57AE">
        <w:rPr>
          <w:rFonts w:eastAsia="Times New Roman" w:cs="Times New Roman"/>
          <w:color w:val="000000"/>
        </w:rPr>
        <w:t xml:space="preserve"> </w:t>
      </w:r>
      <w:proofErr w:type="spellStart"/>
      <w:proofErr w:type="gramStart"/>
      <w:r w:rsidR="007F57AE" w:rsidRPr="007F57AE">
        <w:rPr>
          <w:rFonts w:eastAsia="Times New Roman" w:cs="Times New Roman"/>
          <w:color w:val="000000"/>
        </w:rPr>
        <w:t>orientador</w:t>
      </w:r>
      <w:proofErr w:type="spellEnd"/>
      <w:r w:rsidR="007F57AE" w:rsidRPr="007F57AE">
        <w:rPr>
          <w:rFonts w:eastAsia="Times New Roman" w:cs="Times New Roman"/>
          <w:color w:val="000000"/>
        </w:rPr>
        <w:t>;</w:t>
      </w:r>
      <w:proofErr w:type="gramEnd"/>
    </w:p>
    <w:p w14:paraId="02CCFB1A" w14:textId="105E3733" w:rsidR="007F57AE" w:rsidRPr="007F57AE" w:rsidRDefault="00563024" w:rsidP="007F57AE">
      <w:pPr>
        <w:pStyle w:val="PargrafodaLista"/>
        <w:numPr>
          <w:ilvl w:val="0"/>
          <w:numId w:val="34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>
        <w:rPr>
          <w:rFonts w:eastAsia="Times New Roman" w:cs="Times New Roman"/>
          <w:color w:val="000000"/>
          <w:lang w:val="pt-BR"/>
        </w:rPr>
        <w:t>E</w:t>
      </w:r>
      <w:r w:rsidR="007F57AE" w:rsidRPr="007F57AE">
        <w:rPr>
          <w:rFonts w:eastAsia="Times New Roman" w:cs="Times New Roman"/>
          <w:color w:val="000000"/>
          <w:lang w:val="pt-BR"/>
        </w:rPr>
        <w:t xml:space="preserve">star com o </w:t>
      </w:r>
      <w:r>
        <w:rPr>
          <w:rFonts w:eastAsia="Times New Roman" w:cs="Times New Roman"/>
          <w:color w:val="000000"/>
          <w:lang w:val="pt-BR"/>
        </w:rPr>
        <w:t>c</w:t>
      </w:r>
      <w:r w:rsidR="007F57AE" w:rsidRPr="007F57AE">
        <w:rPr>
          <w:rFonts w:eastAsia="Times New Roman" w:cs="Times New Roman"/>
          <w:color w:val="000000"/>
          <w:lang w:val="pt-BR"/>
        </w:rPr>
        <w:t xml:space="preserve">urrículo </w:t>
      </w:r>
      <w:r>
        <w:rPr>
          <w:rFonts w:eastAsia="Times New Roman" w:cs="Times New Roman"/>
          <w:color w:val="000000"/>
          <w:lang w:val="pt-BR"/>
        </w:rPr>
        <w:t>l</w:t>
      </w:r>
      <w:r w:rsidR="007F57AE" w:rsidRPr="007F57AE">
        <w:rPr>
          <w:rFonts w:eastAsia="Times New Roman" w:cs="Times New Roman"/>
          <w:color w:val="000000"/>
          <w:lang w:val="pt-BR"/>
        </w:rPr>
        <w:t>attes atualizado;</w:t>
      </w:r>
    </w:p>
    <w:p w14:paraId="0CC9CDEB" w14:textId="09785C99" w:rsidR="007F57AE" w:rsidRPr="007F57AE" w:rsidRDefault="00563024" w:rsidP="007F57AE">
      <w:pPr>
        <w:pStyle w:val="PargrafodaLista"/>
        <w:numPr>
          <w:ilvl w:val="0"/>
          <w:numId w:val="34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>
        <w:rPr>
          <w:rFonts w:eastAsia="Times New Roman" w:cs="Times New Roman"/>
          <w:color w:val="000000"/>
          <w:lang w:val="pt-BR"/>
        </w:rPr>
        <w:t>A</w:t>
      </w:r>
      <w:r w:rsidR="007F57AE" w:rsidRPr="007F57AE">
        <w:rPr>
          <w:rFonts w:eastAsia="Times New Roman" w:cs="Times New Roman"/>
          <w:color w:val="000000"/>
          <w:lang w:val="pt-BR"/>
        </w:rPr>
        <w:t>presentar plano de estudo individual (que deverá ser elaborado com auxílio do orientador);</w:t>
      </w:r>
    </w:p>
    <w:p w14:paraId="0E95FF90" w14:textId="69850E7B" w:rsidR="007F57AE" w:rsidRPr="007F57AE" w:rsidRDefault="00563024" w:rsidP="007F57AE">
      <w:pPr>
        <w:pStyle w:val="PargrafodaLista"/>
        <w:numPr>
          <w:ilvl w:val="0"/>
          <w:numId w:val="34"/>
        </w:numPr>
        <w:spacing w:line="360" w:lineRule="auto"/>
        <w:ind w:left="1134"/>
        <w:jc w:val="both"/>
        <w:textAlignment w:val="baseline"/>
        <w:rPr>
          <w:rFonts w:eastAsia="Times New Roman" w:cs="Times New Roman"/>
          <w:color w:val="000000"/>
          <w:lang w:val="pt-BR"/>
        </w:rPr>
      </w:pPr>
      <w:r>
        <w:rPr>
          <w:rFonts w:eastAsia="Times New Roman" w:cs="Times New Roman"/>
          <w:color w:val="000000"/>
          <w:lang w:val="pt-BR"/>
        </w:rPr>
        <w:t>E</w:t>
      </w:r>
      <w:r w:rsidR="007F57AE" w:rsidRPr="007F57AE">
        <w:rPr>
          <w:rFonts w:eastAsia="Times New Roman" w:cs="Times New Roman"/>
          <w:color w:val="000000"/>
          <w:lang w:val="pt-BR"/>
        </w:rPr>
        <w:t>star oficialmente vinculado ao grupo no DGP;</w:t>
      </w:r>
    </w:p>
    <w:p w14:paraId="508F153F" w14:textId="77777777" w:rsidR="007F57AE" w:rsidRPr="007F57AE" w:rsidRDefault="007F57AE" w:rsidP="007F57AE">
      <w:pPr>
        <w:pStyle w:val="PargrafodaLista"/>
        <w:numPr>
          <w:ilvl w:val="0"/>
          <w:numId w:val="33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7F57AE">
        <w:rPr>
          <w:rFonts w:eastAsia="Times New Roman" w:cs="Times New Roman"/>
          <w:color w:val="000000"/>
          <w:lang w:val="pt-BR"/>
        </w:rPr>
        <w:lastRenderedPageBreak/>
        <w:t>O bolsista não poderá receber bolsa de outros programas de pesquisa (FAPESP ou CNPq entre outros);</w:t>
      </w:r>
    </w:p>
    <w:p w14:paraId="1C2EF159" w14:textId="239C576D" w:rsidR="007F57AE" w:rsidRPr="007F57AE" w:rsidRDefault="007F57AE" w:rsidP="007F57AE">
      <w:pPr>
        <w:pStyle w:val="PargrafodaLista"/>
        <w:numPr>
          <w:ilvl w:val="0"/>
          <w:numId w:val="33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7F57AE">
        <w:rPr>
          <w:rFonts w:eastAsia="Times New Roman" w:cs="Times New Roman"/>
          <w:color w:val="000000"/>
          <w:lang w:val="pt-BR"/>
        </w:rPr>
        <w:t>Dedicar dez horas semanais à</w:t>
      </w:r>
      <w:r w:rsidR="000744A7">
        <w:rPr>
          <w:rFonts w:eastAsia="Times New Roman" w:cs="Times New Roman"/>
          <w:color w:val="000000"/>
          <w:lang w:val="pt-BR"/>
        </w:rPr>
        <w:t>s atividades da bolsa/</w:t>
      </w:r>
      <w:r w:rsidR="00E16D00">
        <w:rPr>
          <w:rFonts w:eastAsia="Times New Roman" w:cs="Times New Roman"/>
          <w:color w:val="000000"/>
          <w:lang w:val="pt-BR"/>
        </w:rPr>
        <w:t>pesquisa</w:t>
      </w:r>
      <w:r w:rsidRPr="007F57AE">
        <w:rPr>
          <w:rFonts w:eastAsia="Times New Roman" w:cs="Times New Roman"/>
          <w:color w:val="000000"/>
          <w:lang w:val="pt-BR"/>
        </w:rPr>
        <w:t>;</w:t>
      </w:r>
    </w:p>
    <w:p w14:paraId="4FEDA68B" w14:textId="1A272A61" w:rsidR="007F57AE" w:rsidRPr="007F57AE" w:rsidRDefault="007F57AE" w:rsidP="007F57AE">
      <w:pPr>
        <w:pStyle w:val="PargrafodaLista"/>
        <w:numPr>
          <w:ilvl w:val="0"/>
          <w:numId w:val="33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7F57AE">
        <w:rPr>
          <w:rFonts w:eastAsia="Times New Roman" w:cs="Times New Roman"/>
          <w:color w:val="000000"/>
          <w:lang w:val="pt-BR"/>
        </w:rPr>
        <w:t>Apresentar seu projeto (desenho do estudo ou resultados, dependendo da etapa em que o projeto se encontre) durante o ENAIC, conforme regulamento do ENAIC</w:t>
      </w:r>
      <w:r w:rsidR="00E16D00">
        <w:rPr>
          <w:rFonts w:eastAsia="Times New Roman" w:cs="Times New Roman"/>
          <w:color w:val="000000"/>
          <w:lang w:val="pt-BR"/>
        </w:rPr>
        <w:t>, independente do estágio em que o projeto se encontre</w:t>
      </w:r>
      <w:r w:rsidRPr="007F57AE">
        <w:rPr>
          <w:rFonts w:eastAsia="Times New Roman" w:cs="Times New Roman"/>
          <w:color w:val="000000"/>
          <w:lang w:val="pt-BR"/>
        </w:rPr>
        <w:t>;</w:t>
      </w:r>
    </w:p>
    <w:p w14:paraId="6B1AF9B6" w14:textId="7F7F1029" w:rsidR="007F57AE" w:rsidRPr="00A83620" w:rsidRDefault="007F57AE" w:rsidP="00BD586C">
      <w:pPr>
        <w:pStyle w:val="PargrafodaLista"/>
        <w:numPr>
          <w:ilvl w:val="0"/>
          <w:numId w:val="33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A83620">
        <w:rPr>
          <w:rFonts w:eastAsia="Times New Roman" w:cs="Times New Roman"/>
          <w:color w:val="000000"/>
          <w:lang w:val="pt-BR"/>
        </w:rPr>
        <w:t xml:space="preserve">Mencionar a condição de bolsista do </w:t>
      </w:r>
      <w:proofErr w:type="spellStart"/>
      <w:r w:rsidRPr="00A83620">
        <w:rPr>
          <w:rFonts w:eastAsia="Times New Roman" w:cs="Times New Roman"/>
          <w:color w:val="000000"/>
          <w:lang w:val="pt-BR"/>
        </w:rPr>
        <w:t>Unasp</w:t>
      </w:r>
      <w:proofErr w:type="spellEnd"/>
      <w:r w:rsidRPr="00A83620">
        <w:rPr>
          <w:rFonts w:eastAsia="Times New Roman" w:cs="Times New Roman"/>
          <w:color w:val="000000"/>
          <w:lang w:val="pt-BR"/>
        </w:rPr>
        <w:t xml:space="preserve"> (deixando explícito o fomento PROBIC) nas publicações e apresentações de trabalho, citando a instituição de acordo com a </w:t>
      </w:r>
      <w:r w:rsidR="00CE1B6F" w:rsidRPr="00A83620">
        <w:rPr>
          <w:rFonts w:eastAsia="Times New Roman" w:cs="Times New Roman"/>
          <w:color w:val="000000"/>
          <w:lang w:val="pt-BR"/>
        </w:rPr>
        <w:t>n</w:t>
      </w:r>
      <w:r w:rsidR="00A1773F" w:rsidRPr="00A83620">
        <w:rPr>
          <w:rFonts w:eastAsia="Times New Roman" w:cs="Times New Roman"/>
          <w:color w:val="000000"/>
          <w:lang w:val="pt-BR"/>
        </w:rPr>
        <w:t>o</w:t>
      </w:r>
      <w:r w:rsidRPr="00A83620">
        <w:rPr>
          <w:rFonts w:eastAsia="Times New Roman" w:cs="Times New Roman"/>
          <w:color w:val="000000"/>
          <w:lang w:val="pt-BR"/>
        </w:rPr>
        <w:t xml:space="preserve">mina </w:t>
      </w:r>
      <w:r w:rsidR="00CE1B6F" w:rsidRPr="00D96D9B">
        <w:rPr>
          <w:rFonts w:eastAsia="Times New Roman" w:cs="Times New Roman"/>
          <w:color w:val="000000"/>
          <w:lang w:val="pt-BR"/>
        </w:rPr>
        <w:t>i</w:t>
      </w:r>
      <w:r w:rsidRPr="00064F81">
        <w:rPr>
          <w:rFonts w:eastAsia="Times New Roman" w:cs="Times New Roman"/>
          <w:color w:val="000000"/>
          <w:lang w:val="pt-BR"/>
        </w:rPr>
        <w:t>nstitucional</w:t>
      </w:r>
      <w:r w:rsidR="00CE1B6F" w:rsidRPr="00064F81">
        <w:rPr>
          <w:rFonts w:eastAsia="Times New Roman" w:cs="Times New Roman"/>
          <w:color w:val="000000"/>
          <w:lang w:val="pt-BR"/>
        </w:rPr>
        <w:t xml:space="preserve"> (</w:t>
      </w:r>
      <w:hyperlink r:id="rId15" w:history="1">
        <w:r w:rsidR="00A83620" w:rsidRPr="00601BD5">
          <w:rPr>
            <w:rStyle w:val="Hyperlink"/>
            <w:rFonts w:cs="Minion Pro"/>
            <w:lang w:val="pt-BR"/>
          </w:rPr>
          <w:t>https://bit.ly/2YI3FaA</w:t>
        </w:r>
      </w:hyperlink>
      <w:r w:rsidR="00CE1B6F" w:rsidRPr="00D96D9B">
        <w:rPr>
          <w:rFonts w:eastAsia="Times New Roman" w:cs="Times New Roman"/>
          <w:color w:val="000000"/>
          <w:lang w:val="pt-BR"/>
        </w:rPr>
        <w:t>)</w:t>
      </w:r>
      <w:r w:rsidRPr="00064F81">
        <w:rPr>
          <w:rFonts w:eastAsia="Times New Roman" w:cs="Times New Roman"/>
          <w:color w:val="000000"/>
          <w:lang w:val="pt-BR"/>
        </w:rPr>
        <w:t>;</w:t>
      </w:r>
    </w:p>
    <w:p w14:paraId="09904DD5" w14:textId="490F107F" w:rsidR="007F57AE" w:rsidRPr="007B447B" w:rsidRDefault="007F57AE" w:rsidP="007F57AE">
      <w:pPr>
        <w:pStyle w:val="PargrafodaLista"/>
        <w:numPr>
          <w:ilvl w:val="0"/>
          <w:numId w:val="33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7F57AE">
        <w:rPr>
          <w:rFonts w:eastAsia="Times New Roman" w:cs="Times New Roman"/>
          <w:color w:val="000000"/>
          <w:lang w:val="pt-BR"/>
        </w:rPr>
        <w:t>Entregar relatórios solicitados pelo EAP durante a vigência da bolsa</w:t>
      </w:r>
      <w:r w:rsidR="007B447B">
        <w:rPr>
          <w:rFonts w:eastAsia="Times New Roman" w:cs="Times New Roman"/>
          <w:color w:val="000000"/>
          <w:lang w:val="pt-BR"/>
        </w:rPr>
        <w:t>.</w:t>
      </w:r>
    </w:p>
    <w:p w14:paraId="1589DA6D" w14:textId="77777777" w:rsidR="007F57AE" w:rsidRPr="007F57AE" w:rsidRDefault="007F57AE" w:rsidP="007F57AE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4118C739" w14:textId="10BEDE59" w:rsidR="00916C46" w:rsidRDefault="00916C46" w:rsidP="00916C46">
      <w:pPr>
        <w:pStyle w:val="Ttulo1"/>
        <w:rPr>
          <w:rFonts w:eastAsia="Times New Roman"/>
          <w:lang w:val="pt-BR"/>
        </w:rPr>
      </w:pPr>
      <w:bookmarkStart w:id="6" w:name="_Toc62483518"/>
      <w:r>
        <w:rPr>
          <w:rFonts w:eastAsia="Times New Roman"/>
          <w:lang w:val="pt-BR"/>
        </w:rPr>
        <w:t>7. Da apresentação da proposta para concorrer à bolsa PROBIC</w:t>
      </w:r>
      <w:bookmarkEnd w:id="6"/>
    </w:p>
    <w:p w14:paraId="0564A8B2" w14:textId="4363CD13" w:rsidR="00916C46" w:rsidRPr="00E474F9" w:rsidRDefault="00916C46" w:rsidP="00E474F9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1309D38A" w14:textId="3263F64A" w:rsidR="00E474F9" w:rsidRPr="00601BD5" w:rsidRDefault="00E474F9" w:rsidP="00601BD5">
      <w:pPr>
        <w:spacing w:line="360" w:lineRule="auto"/>
        <w:ind w:firstLine="720"/>
        <w:jc w:val="both"/>
        <w:rPr>
          <w:rFonts w:eastAsia="Times New Roman" w:cs="Times New Roman"/>
          <w:color w:val="000000"/>
          <w:lang w:val="pt-BR"/>
        </w:rPr>
      </w:pPr>
      <w:r w:rsidRPr="00601BD5">
        <w:rPr>
          <w:rFonts w:eastAsia="Times New Roman" w:cs="Times New Roman"/>
          <w:color w:val="000000"/>
          <w:lang w:val="pt-BR"/>
        </w:rPr>
        <w:t xml:space="preserve">O orientador deverá </w:t>
      </w:r>
      <w:r w:rsidR="007D2814" w:rsidRPr="00601BD5">
        <w:rPr>
          <w:rFonts w:eastAsia="Times New Roman" w:cs="Times New Roman"/>
          <w:color w:val="000000"/>
          <w:lang w:val="pt-BR"/>
        </w:rPr>
        <w:t>enviar</w:t>
      </w:r>
      <w:r w:rsidRPr="00601BD5">
        <w:rPr>
          <w:rFonts w:eastAsia="Times New Roman" w:cs="Times New Roman"/>
          <w:color w:val="000000"/>
          <w:lang w:val="pt-BR"/>
        </w:rPr>
        <w:t xml:space="preserve"> a proposta ao EAP, por e-mail (</w:t>
      </w:r>
      <w:hyperlink r:id="rId16" w:history="1">
        <w:r w:rsidRPr="00D96D9B">
          <w:rPr>
            <w:rStyle w:val="Hyperlink"/>
            <w:rFonts w:eastAsia="Times New Roman" w:cs="Times New Roman"/>
            <w:lang w:val="pt-BR"/>
          </w:rPr>
          <w:t>escritorio.pesquisa@unasp.edu.br</w:t>
        </w:r>
      </w:hyperlink>
      <w:r w:rsidRPr="00601BD5">
        <w:rPr>
          <w:rFonts w:eastAsia="Times New Roman" w:cs="Times New Roman"/>
          <w:color w:val="000000"/>
          <w:lang w:val="pt-BR"/>
        </w:rPr>
        <w:t>), contendo os seguintes itens:</w:t>
      </w:r>
    </w:p>
    <w:p w14:paraId="45809CD7" w14:textId="77777777" w:rsidR="00E474F9" w:rsidRPr="00E474F9" w:rsidRDefault="00E474F9" w:rsidP="00E474F9">
      <w:pPr>
        <w:spacing w:line="360" w:lineRule="auto"/>
        <w:jc w:val="both"/>
        <w:rPr>
          <w:rFonts w:eastAsia="Times New Roman" w:cs="Times New Roman"/>
          <w:lang w:val="pt-BR"/>
        </w:rPr>
      </w:pPr>
    </w:p>
    <w:p w14:paraId="7B050229" w14:textId="77777777" w:rsidR="00E474F9" w:rsidRPr="00E474F9" w:rsidRDefault="00E474F9" w:rsidP="00E474F9">
      <w:pPr>
        <w:numPr>
          <w:ilvl w:val="0"/>
          <w:numId w:val="35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E474F9">
        <w:rPr>
          <w:rFonts w:eastAsia="Times New Roman" w:cs="Times New Roman"/>
          <w:color w:val="000000"/>
          <w:lang w:val="pt-BR"/>
        </w:rPr>
        <w:t>Projeto de pesquisa estruturado seguindo modelo disponível no ANEXO I;</w:t>
      </w:r>
    </w:p>
    <w:p w14:paraId="0A30E578" w14:textId="308967AA" w:rsidR="00E474F9" w:rsidRPr="00E474F9" w:rsidRDefault="00E474F9" w:rsidP="00E474F9">
      <w:pPr>
        <w:numPr>
          <w:ilvl w:val="0"/>
          <w:numId w:val="35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E474F9">
        <w:rPr>
          <w:rFonts w:eastAsia="Times New Roman" w:cs="Times New Roman"/>
          <w:color w:val="000000"/>
          <w:lang w:val="pt-BR"/>
        </w:rPr>
        <w:t xml:space="preserve">Currículos </w:t>
      </w:r>
      <w:r w:rsidR="00563024">
        <w:rPr>
          <w:rFonts w:eastAsia="Times New Roman" w:cs="Times New Roman"/>
          <w:color w:val="000000"/>
          <w:lang w:val="pt-BR"/>
        </w:rPr>
        <w:t>l</w:t>
      </w:r>
      <w:r w:rsidRPr="00601BD5">
        <w:rPr>
          <w:rFonts w:eastAsia="Times New Roman" w:cs="Times New Roman"/>
          <w:color w:val="000000"/>
          <w:lang w:val="pt-BR"/>
        </w:rPr>
        <w:t>attes</w:t>
      </w:r>
      <w:r w:rsidRPr="00E474F9">
        <w:rPr>
          <w:rFonts w:eastAsia="Times New Roman" w:cs="Times New Roman"/>
          <w:i/>
          <w:iCs/>
          <w:color w:val="000000"/>
          <w:lang w:val="pt-BR"/>
        </w:rPr>
        <w:t xml:space="preserve"> </w:t>
      </w:r>
      <w:r w:rsidRPr="00E474F9">
        <w:rPr>
          <w:rFonts w:eastAsia="Times New Roman" w:cs="Times New Roman"/>
          <w:color w:val="000000"/>
          <w:lang w:val="pt-BR"/>
        </w:rPr>
        <w:t>atualizados (do orientador e do candidato à bolsa);</w:t>
      </w:r>
    </w:p>
    <w:p w14:paraId="10DFE8C4" w14:textId="225ABC93" w:rsidR="00E474F9" w:rsidRPr="00E474F9" w:rsidRDefault="00E474F9" w:rsidP="00E474F9">
      <w:pPr>
        <w:numPr>
          <w:ilvl w:val="0"/>
          <w:numId w:val="35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E474F9">
        <w:rPr>
          <w:rFonts w:eastAsia="Times New Roman" w:cs="Times New Roman"/>
          <w:color w:val="000000"/>
          <w:lang w:val="pt-BR"/>
        </w:rPr>
        <w:t>Plano de estudos do candidato à bolsa PROBIC com no máximo duas páginas</w:t>
      </w:r>
      <w:r w:rsidR="00064F81">
        <w:rPr>
          <w:rFonts w:eastAsia="Times New Roman" w:cs="Times New Roman"/>
          <w:color w:val="000000"/>
          <w:lang w:val="pt-BR"/>
        </w:rPr>
        <w:t>,</w:t>
      </w:r>
      <w:r w:rsidRPr="00E474F9">
        <w:rPr>
          <w:rFonts w:eastAsia="Times New Roman" w:cs="Times New Roman"/>
          <w:color w:val="000000"/>
          <w:lang w:val="pt-BR"/>
        </w:rPr>
        <w:t xml:space="preserve"> com cronograma de trabalho e de atividades acadêmicas;</w:t>
      </w:r>
    </w:p>
    <w:p w14:paraId="78F15535" w14:textId="0162A9F7" w:rsidR="00E474F9" w:rsidRPr="00E56C0B" w:rsidRDefault="00E474F9" w:rsidP="00E474F9">
      <w:pPr>
        <w:numPr>
          <w:ilvl w:val="0"/>
          <w:numId w:val="35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E474F9">
        <w:rPr>
          <w:rFonts w:eastAsia="Times New Roman" w:cs="Times New Roman"/>
          <w:color w:val="000000"/>
          <w:lang w:val="pt-BR"/>
        </w:rPr>
        <w:t xml:space="preserve">Caso a pesquisa envolva seres humanos ou animais, apresentar PARECER de aprovação do CEP/CEUA, conforme aplicável. Caso o projeto ainda esteja em avaliação, deverá ser apresentado protocolo de submissão. Nestes casos, o aluno terá </w:t>
      </w:r>
      <w:r w:rsidRPr="00E474F9">
        <w:rPr>
          <w:rFonts w:eastAsia="Times New Roman" w:cs="Times New Roman"/>
          <w:b/>
          <w:bCs/>
          <w:color w:val="000000"/>
          <w:lang w:val="pt-BR"/>
        </w:rPr>
        <w:t>até 30 (trinta dias)</w:t>
      </w:r>
      <w:r w:rsidRPr="00E474F9">
        <w:rPr>
          <w:rFonts w:eastAsia="Times New Roman" w:cs="Times New Roman"/>
          <w:color w:val="000000"/>
          <w:lang w:val="pt-BR"/>
        </w:rPr>
        <w:t xml:space="preserve">, após a </w:t>
      </w:r>
      <w:r w:rsidR="00E56C0B">
        <w:rPr>
          <w:rFonts w:eastAsia="Times New Roman" w:cs="Times New Roman"/>
          <w:color w:val="000000"/>
          <w:lang w:val="pt-BR"/>
        </w:rPr>
        <w:t>divulgação dos resultados da avaliação</w:t>
      </w:r>
      <w:r w:rsidRPr="00E474F9">
        <w:rPr>
          <w:rFonts w:eastAsia="Times New Roman" w:cs="Times New Roman"/>
          <w:color w:val="000000"/>
          <w:lang w:val="pt-BR"/>
        </w:rPr>
        <w:t xml:space="preserve">, para </w:t>
      </w:r>
      <w:r w:rsidRPr="00E474F9">
        <w:rPr>
          <w:rFonts w:eastAsia="Times New Roman" w:cs="Times New Roman"/>
          <w:b/>
          <w:bCs/>
          <w:color w:val="000000"/>
          <w:lang w:val="pt-BR"/>
        </w:rPr>
        <w:t xml:space="preserve">apresentar o </w:t>
      </w:r>
      <w:r w:rsidRPr="00E474F9">
        <w:rPr>
          <w:rFonts w:eastAsia="Times New Roman" w:cs="Times New Roman"/>
          <w:b/>
          <w:bCs/>
          <w:color w:val="000000"/>
          <w:lang w:val="pt-BR"/>
        </w:rPr>
        <w:lastRenderedPageBreak/>
        <w:t>número da aprovação do projeto no CEP/CEUA</w:t>
      </w:r>
      <w:r w:rsidRPr="00E474F9">
        <w:rPr>
          <w:rFonts w:eastAsia="Times New Roman" w:cs="Times New Roman"/>
          <w:color w:val="000000"/>
          <w:lang w:val="pt-BR"/>
        </w:rPr>
        <w:t xml:space="preserve">. </w:t>
      </w:r>
      <w:r w:rsidRPr="00E56C0B">
        <w:rPr>
          <w:rFonts w:eastAsia="Times New Roman" w:cs="Times New Roman"/>
          <w:color w:val="000000"/>
          <w:lang w:val="pt-BR"/>
        </w:rPr>
        <w:t>Caso contrário, a bolsa será cancelada;</w:t>
      </w:r>
    </w:p>
    <w:p w14:paraId="5D5EC052" w14:textId="77777777" w:rsidR="00E474F9" w:rsidRPr="00E474F9" w:rsidRDefault="00E474F9" w:rsidP="00E474F9">
      <w:pPr>
        <w:numPr>
          <w:ilvl w:val="0"/>
          <w:numId w:val="35"/>
        </w:numPr>
        <w:spacing w:line="360" w:lineRule="auto"/>
        <w:jc w:val="both"/>
        <w:textAlignment w:val="baseline"/>
        <w:rPr>
          <w:rFonts w:eastAsia="Times New Roman" w:cs="Calibri"/>
          <w:color w:val="000000"/>
          <w:lang w:val="pt-BR"/>
        </w:rPr>
      </w:pPr>
      <w:r w:rsidRPr="00E474F9">
        <w:rPr>
          <w:rFonts w:eastAsia="Times New Roman" w:cs="Times New Roman"/>
          <w:color w:val="000000"/>
          <w:lang w:val="pt-BR"/>
        </w:rPr>
        <w:t>Comprovante de matrícula na graduação, histórico escolar atualizado e duas cartas de recomendação de docentes (que não sejam o orientador);</w:t>
      </w:r>
    </w:p>
    <w:p w14:paraId="1705038D" w14:textId="77777777" w:rsidR="00E474F9" w:rsidRPr="00E474F9" w:rsidRDefault="00E474F9" w:rsidP="00E474F9">
      <w:pPr>
        <w:numPr>
          <w:ilvl w:val="0"/>
          <w:numId w:val="35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E474F9">
        <w:rPr>
          <w:rFonts w:eastAsia="Times New Roman" w:cs="Times New Roman"/>
          <w:color w:val="000000"/>
          <w:lang w:val="pt-BR"/>
        </w:rPr>
        <w:t>Carta de solicitação de bolsa PROBIC (Anexo IV);</w:t>
      </w:r>
    </w:p>
    <w:p w14:paraId="66BF37E1" w14:textId="4A4A1E41" w:rsidR="00E474F9" w:rsidRPr="00E474F9" w:rsidRDefault="00E474F9" w:rsidP="00916C46">
      <w:pPr>
        <w:numPr>
          <w:ilvl w:val="0"/>
          <w:numId w:val="35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E474F9">
        <w:rPr>
          <w:rFonts w:eastAsia="Times New Roman" w:cs="Times New Roman"/>
          <w:color w:val="000000"/>
          <w:lang w:val="pt-BR"/>
        </w:rPr>
        <w:t xml:space="preserve">Os documentos deverão ser enviados no formato </w:t>
      </w:r>
      <w:r w:rsidR="00BC240E">
        <w:rPr>
          <w:rFonts w:eastAsia="Times New Roman" w:cs="Times New Roman"/>
          <w:color w:val="000000"/>
          <w:lang w:val="pt-BR"/>
        </w:rPr>
        <w:t>.</w:t>
      </w:r>
      <w:r w:rsidRPr="00E474F9">
        <w:rPr>
          <w:rFonts w:eastAsia="Times New Roman" w:cs="Times New Roman"/>
          <w:color w:val="000000"/>
          <w:lang w:val="pt-BR"/>
        </w:rPr>
        <w:t xml:space="preserve">DOC, </w:t>
      </w:r>
      <w:r w:rsidR="00BC240E">
        <w:rPr>
          <w:rFonts w:eastAsia="Times New Roman" w:cs="Times New Roman"/>
          <w:color w:val="000000"/>
          <w:lang w:val="pt-BR"/>
        </w:rPr>
        <w:t>.</w:t>
      </w:r>
      <w:r w:rsidRPr="00E474F9">
        <w:rPr>
          <w:rFonts w:eastAsia="Times New Roman" w:cs="Times New Roman"/>
          <w:color w:val="000000"/>
          <w:lang w:val="pt-BR"/>
        </w:rPr>
        <w:t xml:space="preserve">DOCX ou </w:t>
      </w:r>
      <w:r w:rsidR="00BC240E">
        <w:rPr>
          <w:rFonts w:eastAsia="Times New Roman" w:cs="Times New Roman"/>
          <w:color w:val="000000"/>
          <w:lang w:val="pt-BR"/>
        </w:rPr>
        <w:t>.</w:t>
      </w:r>
      <w:r w:rsidRPr="00E474F9">
        <w:rPr>
          <w:rFonts w:eastAsia="Times New Roman" w:cs="Times New Roman"/>
          <w:color w:val="000000"/>
          <w:lang w:val="pt-BR"/>
        </w:rPr>
        <w:t>PDF.</w:t>
      </w:r>
    </w:p>
    <w:p w14:paraId="468A2D57" w14:textId="77777777" w:rsidR="00E474F9" w:rsidRDefault="00E474F9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31FE1DCA" w14:textId="772E90EA" w:rsidR="00916C46" w:rsidRDefault="00916C46" w:rsidP="00916C46">
      <w:pPr>
        <w:pStyle w:val="Ttulo1"/>
        <w:rPr>
          <w:rFonts w:eastAsia="Times New Roman"/>
          <w:lang w:val="pt-BR"/>
        </w:rPr>
      </w:pPr>
      <w:bookmarkStart w:id="7" w:name="_Toc62483519"/>
      <w:r>
        <w:rPr>
          <w:rFonts w:eastAsia="Times New Roman"/>
          <w:lang w:val="pt-BR"/>
        </w:rPr>
        <w:t>8. Critérios de avaliação e priorização das propostas</w:t>
      </w:r>
      <w:bookmarkEnd w:id="7"/>
    </w:p>
    <w:p w14:paraId="507A5FB6" w14:textId="1A58C63A" w:rsidR="00916C46" w:rsidRPr="002F0F9C" w:rsidRDefault="00916C46" w:rsidP="002F0F9C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7883AEE5" w14:textId="77777777" w:rsidR="00E474F9" w:rsidRPr="002F0F9C" w:rsidRDefault="00E474F9" w:rsidP="002F0F9C">
      <w:pPr>
        <w:numPr>
          <w:ilvl w:val="1"/>
          <w:numId w:val="21"/>
        </w:numPr>
        <w:spacing w:line="360" w:lineRule="auto"/>
        <w:ind w:left="735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2F0F9C">
        <w:rPr>
          <w:rFonts w:eastAsia="Times New Roman" w:cs="Times New Roman"/>
          <w:color w:val="000000"/>
          <w:lang w:val="pt-BR"/>
        </w:rPr>
        <w:t>A nota da avaliação do projeto de pesquisa deve ser igual ou maior do que 7,0. Os critérios que serão avaliados são apresentados no ANEXO II;</w:t>
      </w:r>
    </w:p>
    <w:p w14:paraId="6ED98AC3" w14:textId="77777777" w:rsidR="00E474F9" w:rsidRPr="002F0F9C" w:rsidRDefault="00E474F9" w:rsidP="002F0F9C">
      <w:pPr>
        <w:numPr>
          <w:ilvl w:val="1"/>
          <w:numId w:val="21"/>
        </w:numPr>
        <w:spacing w:line="360" w:lineRule="auto"/>
        <w:ind w:left="735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2F0F9C">
        <w:rPr>
          <w:rFonts w:eastAsia="Times New Roman" w:cs="Times New Roman"/>
          <w:color w:val="000000"/>
          <w:lang w:val="pt-BR"/>
        </w:rPr>
        <w:t>O grupo de pesquisa ao qual orientador e aluno estão vinculados não pode possuir nenhuma pendência na apresentação de relatórios solicitados pelo EAP;</w:t>
      </w:r>
    </w:p>
    <w:p w14:paraId="277057E4" w14:textId="51E9071D" w:rsidR="002F0F9C" w:rsidRPr="003F4647" w:rsidRDefault="00E474F9" w:rsidP="00601BD5">
      <w:pPr>
        <w:numPr>
          <w:ilvl w:val="1"/>
          <w:numId w:val="21"/>
        </w:numPr>
        <w:spacing w:line="36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BR"/>
        </w:rPr>
      </w:pPr>
      <w:r w:rsidRPr="002F0F9C">
        <w:rPr>
          <w:rFonts w:eastAsia="Times New Roman" w:cs="Times New Roman"/>
          <w:color w:val="000000"/>
          <w:lang w:val="pt-BR"/>
        </w:rPr>
        <w:t xml:space="preserve">Os critérios para a pontuação do orientador e classificação do grupo de pesquisa foram definidos pela </w:t>
      </w:r>
      <w:proofErr w:type="spellStart"/>
      <w:r w:rsidRPr="002F0F9C">
        <w:rPr>
          <w:rFonts w:eastAsia="Times New Roman" w:cs="Times New Roman"/>
          <w:color w:val="000000"/>
          <w:lang w:val="pt-BR"/>
        </w:rPr>
        <w:t>Pró-Reitoria</w:t>
      </w:r>
      <w:proofErr w:type="spellEnd"/>
      <w:r w:rsidRPr="002F0F9C">
        <w:rPr>
          <w:rFonts w:eastAsia="Times New Roman" w:cs="Times New Roman"/>
          <w:color w:val="000000"/>
          <w:lang w:val="pt-BR"/>
        </w:rPr>
        <w:t xml:space="preserve"> de Pesquisa e Desenvolvimento Institucional e pelo EAP. Para classificação </w:t>
      </w:r>
      <w:r w:rsidRPr="00563024">
        <w:rPr>
          <w:rFonts w:eastAsia="Times New Roman" w:cs="Times New Roman"/>
          <w:color w:val="000000"/>
          <w:lang w:val="pt-BR"/>
        </w:rPr>
        <w:t xml:space="preserve">do </w:t>
      </w:r>
      <w:r w:rsidRPr="00E92B9A">
        <w:rPr>
          <w:rFonts w:eastAsia="Times New Roman" w:cs="Times New Roman"/>
          <w:color w:val="000000"/>
          <w:lang w:val="pt-BR"/>
        </w:rPr>
        <w:t>orientador</w:t>
      </w:r>
      <w:r w:rsidR="00A42613" w:rsidRPr="00563024">
        <w:rPr>
          <w:rFonts w:eastAsia="Times New Roman" w:cs="Times New Roman"/>
          <w:color w:val="000000"/>
          <w:lang w:val="pt-BR"/>
        </w:rPr>
        <w:t xml:space="preserve"> e de seu grupo de pesquisa</w:t>
      </w:r>
      <w:r w:rsidRPr="00563024">
        <w:rPr>
          <w:rFonts w:eastAsia="Times New Roman" w:cs="Times New Roman"/>
          <w:color w:val="000000"/>
          <w:lang w:val="pt-BR"/>
        </w:rPr>
        <w:t>,</w:t>
      </w:r>
      <w:r w:rsidRPr="002F0F9C">
        <w:rPr>
          <w:rFonts w:eastAsia="Times New Roman" w:cs="Times New Roman"/>
          <w:color w:val="000000"/>
          <w:lang w:val="pt-BR"/>
        </w:rPr>
        <w:t xml:space="preserve"> os critérios disponíveis no Regulamento PROBIC e no Regulamento </w:t>
      </w:r>
      <w:proofErr w:type="spellStart"/>
      <w:r w:rsidRPr="002F0F9C">
        <w:rPr>
          <w:rFonts w:eastAsia="Times New Roman" w:cs="Times New Roman"/>
          <w:color w:val="000000"/>
          <w:lang w:val="pt-BR"/>
        </w:rPr>
        <w:t>PROAPesq</w:t>
      </w:r>
      <w:proofErr w:type="spellEnd"/>
      <w:r w:rsidRPr="002F0F9C">
        <w:rPr>
          <w:rFonts w:eastAsia="Times New Roman" w:cs="Times New Roman"/>
          <w:color w:val="000000"/>
          <w:lang w:val="pt-BR"/>
        </w:rPr>
        <w:t xml:space="preserve"> deverão ser levados em consideração</w:t>
      </w:r>
      <w:r w:rsidR="004937CC">
        <w:rPr>
          <w:rFonts w:eastAsia="Times New Roman" w:cs="Times New Roman"/>
          <w:color w:val="000000"/>
          <w:lang w:val="pt-BR"/>
        </w:rPr>
        <w:t>;</w:t>
      </w:r>
    </w:p>
    <w:p w14:paraId="25188C81" w14:textId="26C60093" w:rsidR="00E474F9" w:rsidRPr="002F0F9C" w:rsidRDefault="00E474F9" w:rsidP="002F0F9C">
      <w:pPr>
        <w:numPr>
          <w:ilvl w:val="1"/>
          <w:numId w:val="21"/>
        </w:numPr>
        <w:spacing w:after="160" w:line="360" w:lineRule="auto"/>
        <w:ind w:left="735"/>
        <w:jc w:val="both"/>
        <w:textAlignment w:val="baseline"/>
        <w:rPr>
          <w:rFonts w:eastAsia="Times New Roman" w:cs="Calibri"/>
          <w:color w:val="000000"/>
          <w:lang w:val="pt-BR"/>
        </w:rPr>
      </w:pPr>
      <w:r w:rsidRPr="002F0F9C">
        <w:rPr>
          <w:rFonts w:eastAsia="Times New Roman" w:cs="Times New Roman"/>
          <w:color w:val="000000"/>
          <w:lang w:val="pt-BR"/>
        </w:rPr>
        <w:t xml:space="preserve">Solicitações de bolsas provenientes do </w:t>
      </w:r>
      <w:r w:rsidR="00D042A4">
        <w:rPr>
          <w:rFonts w:eastAsia="Times New Roman" w:cs="Times New Roman"/>
          <w:i/>
          <w:iCs/>
          <w:color w:val="000000"/>
          <w:lang w:val="pt-BR"/>
        </w:rPr>
        <w:t>s</w:t>
      </w:r>
      <w:r w:rsidRPr="002F0F9C">
        <w:rPr>
          <w:rFonts w:eastAsia="Times New Roman" w:cs="Times New Roman"/>
          <w:i/>
          <w:iCs/>
          <w:color w:val="000000"/>
          <w:lang w:val="pt-BR"/>
        </w:rPr>
        <w:t xml:space="preserve">tricto </w:t>
      </w:r>
      <w:r w:rsidR="00D042A4">
        <w:rPr>
          <w:rFonts w:eastAsia="Times New Roman" w:cs="Times New Roman"/>
          <w:i/>
          <w:iCs/>
          <w:color w:val="000000"/>
          <w:lang w:val="pt-BR"/>
        </w:rPr>
        <w:t>s</w:t>
      </w:r>
      <w:r w:rsidRPr="002F0F9C">
        <w:rPr>
          <w:rFonts w:eastAsia="Times New Roman" w:cs="Times New Roman"/>
          <w:i/>
          <w:iCs/>
          <w:color w:val="000000"/>
          <w:lang w:val="pt-BR"/>
        </w:rPr>
        <w:t xml:space="preserve">ensu </w:t>
      </w:r>
      <w:r w:rsidRPr="002F0F9C">
        <w:rPr>
          <w:rFonts w:eastAsia="Times New Roman" w:cs="Times New Roman"/>
          <w:color w:val="000000"/>
          <w:lang w:val="pt-BR"/>
        </w:rPr>
        <w:t>serão automaticamente aceitas, até atingirem o número máximo equivalente a 1 (um) bolsista por grupo de pesquisa certificado no DGP do CNPq para cada curso</w:t>
      </w:r>
      <w:r w:rsidR="00793259">
        <w:rPr>
          <w:rFonts w:eastAsia="Times New Roman" w:cs="Times New Roman"/>
          <w:color w:val="000000"/>
          <w:lang w:val="pt-BR"/>
        </w:rPr>
        <w:t>;</w:t>
      </w:r>
    </w:p>
    <w:p w14:paraId="39D2EF6E" w14:textId="1510DCC0" w:rsidR="00E474F9" w:rsidRPr="002F0F9C" w:rsidRDefault="00E474F9" w:rsidP="002F0F9C">
      <w:pPr>
        <w:spacing w:after="160" w:line="360" w:lineRule="auto"/>
        <w:ind w:left="720"/>
        <w:jc w:val="both"/>
        <w:rPr>
          <w:rFonts w:eastAsia="Times New Roman" w:cs="Times New Roman"/>
          <w:lang w:val="pt-BR"/>
        </w:rPr>
      </w:pPr>
      <w:r w:rsidRPr="002F0F9C">
        <w:rPr>
          <w:rFonts w:eastAsia="Times New Roman" w:cs="Times New Roman"/>
          <w:color w:val="000000"/>
          <w:lang w:val="pt-BR"/>
        </w:rPr>
        <w:t xml:space="preserve">Obs.: caso haja grupos de pesquisa vinculados ao </w:t>
      </w:r>
      <w:r w:rsidR="00E56C0B">
        <w:rPr>
          <w:rFonts w:eastAsia="Times New Roman" w:cs="Times New Roman"/>
          <w:i/>
          <w:iCs/>
          <w:color w:val="000000"/>
          <w:lang w:val="pt-BR"/>
        </w:rPr>
        <w:t>s</w:t>
      </w:r>
      <w:r w:rsidRPr="002F0F9C">
        <w:rPr>
          <w:rFonts w:eastAsia="Times New Roman" w:cs="Times New Roman"/>
          <w:i/>
          <w:iCs/>
          <w:color w:val="000000"/>
          <w:lang w:val="pt-BR"/>
        </w:rPr>
        <w:t xml:space="preserve">tricto </w:t>
      </w:r>
      <w:r w:rsidR="00E56C0B">
        <w:rPr>
          <w:rFonts w:eastAsia="Times New Roman" w:cs="Times New Roman"/>
          <w:i/>
          <w:iCs/>
          <w:color w:val="000000"/>
          <w:lang w:val="pt-BR"/>
        </w:rPr>
        <w:t>s</w:t>
      </w:r>
      <w:r w:rsidRPr="002F0F9C">
        <w:rPr>
          <w:rFonts w:eastAsia="Times New Roman" w:cs="Times New Roman"/>
          <w:i/>
          <w:iCs/>
          <w:color w:val="000000"/>
          <w:lang w:val="pt-BR"/>
        </w:rPr>
        <w:t xml:space="preserve">ensu </w:t>
      </w:r>
      <w:r w:rsidRPr="002F0F9C">
        <w:rPr>
          <w:rFonts w:eastAsia="Times New Roman" w:cs="Times New Roman"/>
          <w:color w:val="000000"/>
          <w:lang w:val="pt-BR"/>
        </w:rPr>
        <w:t xml:space="preserve">que não solicitem bolsistas PROBIC, o número excedente de bolsas poderá ser realocado adicionalmente em outros grupos dos </w:t>
      </w:r>
      <w:r w:rsidR="00D042A4">
        <w:rPr>
          <w:rFonts w:eastAsia="Times New Roman" w:cs="Times New Roman"/>
          <w:color w:val="000000"/>
          <w:lang w:val="pt-BR"/>
        </w:rPr>
        <w:t>m</w:t>
      </w:r>
      <w:r w:rsidRPr="002F0F9C">
        <w:rPr>
          <w:rFonts w:eastAsia="Times New Roman" w:cs="Times New Roman"/>
          <w:color w:val="000000"/>
          <w:lang w:val="pt-BR"/>
        </w:rPr>
        <w:t xml:space="preserve">estrados, caso estes os solicitem, até atingir o número </w:t>
      </w:r>
      <w:r w:rsidRPr="002F0F9C">
        <w:rPr>
          <w:rFonts w:eastAsia="Times New Roman" w:cs="Times New Roman"/>
          <w:color w:val="000000"/>
          <w:lang w:val="pt-BR"/>
        </w:rPr>
        <w:lastRenderedPageBreak/>
        <w:t>máximo equivalente a 1 (um) bolsista por grupo de pesquisa certificado no DGP do CNPq para cada curso</w:t>
      </w:r>
      <w:r w:rsidR="00793259">
        <w:rPr>
          <w:rFonts w:eastAsia="Times New Roman" w:cs="Times New Roman"/>
          <w:color w:val="000000"/>
          <w:lang w:val="pt-BR"/>
        </w:rPr>
        <w:t>;</w:t>
      </w:r>
    </w:p>
    <w:p w14:paraId="6C381C22" w14:textId="2F41C76C" w:rsidR="00E474F9" w:rsidRPr="002F0F9C" w:rsidRDefault="00E474F9" w:rsidP="002F0F9C">
      <w:pPr>
        <w:pStyle w:val="PargrafodaLista"/>
        <w:numPr>
          <w:ilvl w:val="1"/>
          <w:numId w:val="21"/>
        </w:numPr>
        <w:tabs>
          <w:tab w:val="clear" w:pos="1440"/>
        </w:tabs>
        <w:spacing w:line="360" w:lineRule="auto"/>
        <w:ind w:left="709" w:hanging="447"/>
        <w:jc w:val="both"/>
        <w:textAlignment w:val="baseline"/>
        <w:rPr>
          <w:rFonts w:eastAsia="Times New Roman" w:cs="Calibri"/>
          <w:color w:val="000000"/>
          <w:lang w:val="pt-BR"/>
        </w:rPr>
      </w:pPr>
      <w:r w:rsidRPr="002F0F9C">
        <w:rPr>
          <w:rFonts w:eastAsia="Times New Roman" w:cs="Times New Roman"/>
          <w:color w:val="000000"/>
          <w:lang w:val="pt-BR"/>
        </w:rPr>
        <w:t xml:space="preserve">Após atender a demanda do </w:t>
      </w:r>
      <w:r w:rsidR="002646B3">
        <w:rPr>
          <w:rFonts w:eastAsia="Times New Roman" w:cs="Times New Roman"/>
          <w:i/>
          <w:iCs/>
          <w:color w:val="000000"/>
          <w:lang w:val="pt-BR"/>
        </w:rPr>
        <w:t>s</w:t>
      </w:r>
      <w:r w:rsidRPr="002F0F9C">
        <w:rPr>
          <w:rFonts w:eastAsia="Times New Roman" w:cs="Times New Roman"/>
          <w:i/>
          <w:iCs/>
          <w:color w:val="000000"/>
          <w:lang w:val="pt-BR"/>
        </w:rPr>
        <w:t xml:space="preserve">tricto </w:t>
      </w:r>
      <w:r w:rsidR="002646B3">
        <w:rPr>
          <w:rFonts w:eastAsia="Times New Roman" w:cs="Times New Roman"/>
          <w:i/>
          <w:iCs/>
          <w:color w:val="000000"/>
          <w:lang w:val="pt-BR"/>
        </w:rPr>
        <w:t>s</w:t>
      </w:r>
      <w:r w:rsidRPr="002F0F9C">
        <w:rPr>
          <w:rFonts w:eastAsia="Times New Roman" w:cs="Times New Roman"/>
          <w:i/>
          <w:iCs/>
          <w:color w:val="000000"/>
          <w:lang w:val="pt-BR"/>
        </w:rPr>
        <w:t>ensu</w:t>
      </w:r>
      <w:r w:rsidRPr="002F0F9C">
        <w:rPr>
          <w:rFonts w:eastAsia="Times New Roman" w:cs="Times New Roman"/>
          <w:color w:val="000000"/>
          <w:lang w:val="pt-BR"/>
        </w:rPr>
        <w:t xml:space="preserve">, a classificação dos grupos de pesquisa estipulada no Regulamento </w:t>
      </w:r>
      <w:proofErr w:type="spellStart"/>
      <w:r w:rsidRPr="002F0F9C">
        <w:rPr>
          <w:rFonts w:eastAsia="Times New Roman" w:cs="Times New Roman"/>
          <w:color w:val="000000"/>
          <w:lang w:val="pt-BR"/>
        </w:rPr>
        <w:t>PROAPesq</w:t>
      </w:r>
      <w:proofErr w:type="spellEnd"/>
      <w:r w:rsidRPr="002F0F9C">
        <w:rPr>
          <w:rFonts w:eastAsia="Times New Roman" w:cs="Times New Roman"/>
          <w:color w:val="000000"/>
          <w:lang w:val="pt-BR"/>
        </w:rPr>
        <w:t xml:space="preserve"> será utilizada como critério para a concessão do restante das bolsas, sendo destinado 60% do restante destas para grupos com classificação A, 30% para grupos com classificação B e 10% para grupos com classificação C, com objetivo de estimular o desenvolvimento dos grupos emergentes;</w:t>
      </w:r>
    </w:p>
    <w:p w14:paraId="3F9C4800" w14:textId="0F02E24D" w:rsidR="00E474F9" w:rsidRPr="00601BD5" w:rsidRDefault="00E474F9" w:rsidP="002F0F9C">
      <w:pPr>
        <w:pStyle w:val="PargrafodaLista"/>
        <w:numPr>
          <w:ilvl w:val="1"/>
          <w:numId w:val="21"/>
        </w:numPr>
        <w:tabs>
          <w:tab w:val="clear" w:pos="1440"/>
        </w:tabs>
        <w:spacing w:line="360" w:lineRule="auto"/>
        <w:ind w:left="709" w:hanging="447"/>
        <w:jc w:val="both"/>
        <w:textAlignment w:val="baseline"/>
        <w:rPr>
          <w:rFonts w:eastAsia="Times New Roman" w:cs="Calibri"/>
          <w:color w:val="000000"/>
          <w:lang w:val="pt-BR"/>
        </w:rPr>
      </w:pPr>
      <w:r w:rsidRPr="002F0F9C">
        <w:rPr>
          <w:rFonts w:eastAsia="Times New Roman" w:cs="Times New Roman"/>
          <w:color w:val="000000"/>
          <w:lang w:val="pt-BR"/>
        </w:rPr>
        <w:t xml:space="preserve">Orientadores com bolsa de produtividade CNPq, Cientista ou Jovem pesquisador e </w:t>
      </w:r>
      <w:r w:rsidRPr="00601BD5">
        <w:rPr>
          <w:rFonts w:eastAsia="Times New Roman" w:cs="Times New Roman"/>
          <w:color w:val="000000"/>
          <w:lang w:val="pt-BR"/>
        </w:rPr>
        <w:t>orientadores que já foram (ou são atualmente) contemplados com bolsas de fomento para pesquisa em outras instituições terão prioridade;</w:t>
      </w:r>
    </w:p>
    <w:p w14:paraId="69830762" w14:textId="42F160F4" w:rsidR="00E474F9" w:rsidRPr="00601BD5" w:rsidRDefault="00E474F9" w:rsidP="002F0F9C">
      <w:pPr>
        <w:pStyle w:val="PargrafodaLista"/>
        <w:numPr>
          <w:ilvl w:val="1"/>
          <w:numId w:val="21"/>
        </w:numPr>
        <w:tabs>
          <w:tab w:val="clear" w:pos="1440"/>
        </w:tabs>
        <w:spacing w:line="360" w:lineRule="auto"/>
        <w:ind w:left="709" w:hanging="447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601BD5">
        <w:rPr>
          <w:rFonts w:eastAsia="Times New Roman" w:cs="Times New Roman"/>
          <w:color w:val="000000"/>
          <w:lang w:val="pt-BR"/>
        </w:rPr>
        <w:t xml:space="preserve">O processo de avaliação dos projetos será feito em </w:t>
      </w:r>
      <w:r w:rsidR="00B44E05" w:rsidRPr="00601BD5">
        <w:rPr>
          <w:rFonts w:eastAsia="Times New Roman" w:cs="Times New Roman"/>
          <w:color w:val="000000"/>
          <w:lang w:val="pt-BR"/>
        </w:rPr>
        <w:t xml:space="preserve">3 (três) </w:t>
      </w:r>
      <w:r w:rsidRPr="00601BD5">
        <w:rPr>
          <w:rFonts w:eastAsia="Times New Roman" w:cs="Times New Roman"/>
          <w:color w:val="000000"/>
          <w:lang w:val="pt-BR"/>
        </w:rPr>
        <w:t>etapas:</w:t>
      </w:r>
    </w:p>
    <w:p w14:paraId="3E211419" w14:textId="3F28421B" w:rsidR="00DC6A7B" w:rsidRPr="00601BD5" w:rsidRDefault="00DC6A7B" w:rsidP="00DC6A7B">
      <w:pPr>
        <w:pStyle w:val="PargrafodaLista"/>
        <w:numPr>
          <w:ilvl w:val="0"/>
          <w:numId w:val="37"/>
        </w:numPr>
        <w:spacing w:line="360" w:lineRule="auto"/>
        <w:ind w:left="1276" w:hanging="447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601BD5">
        <w:rPr>
          <w:rFonts w:eastAsia="Times New Roman" w:cs="Times New Roman"/>
          <w:color w:val="000000"/>
          <w:lang w:val="pt-BR"/>
        </w:rPr>
        <w:t>Priorização</w:t>
      </w:r>
      <w:r w:rsidR="002F0F9C" w:rsidRPr="00601BD5">
        <w:rPr>
          <w:rFonts w:eastAsia="Times New Roman" w:cs="Times New Roman"/>
          <w:color w:val="000000"/>
          <w:lang w:val="pt-BR"/>
        </w:rPr>
        <w:t xml:space="preserve"> dos docentes definida pelo EAP </w:t>
      </w:r>
      <w:r w:rsidRPr="00601BD5">
        <w:rPr>
          <w:rFonts w:eastAsia="Times New Roman" w:cs="Times New Roman"/>
          <w:color w:val="000000"/>
          <w:lang w:val="pt-BR"/>
        </w:rPr>
        <w:t>segundo</w:t>
      </w:r>
      <w:r w:rsidR="002F0F9C" w:rsidRPr="00601BD5">
        <w:rPr>
          <w:rFonts w:eastAsia="Times New Roman" w:cs="Times New Roman"/>
          <w:color w:val="000000"/>
          <w:lang w:val="pt-BR"/>
        </w:rPr>
        <w:t xml:space="preserve"> os </w:t>
      </w:r>
      <w:r w:rsidRPr="00601BD5">
        <w:rPr>
          <w:rFonts w:eastAsia="Times New Roman" w:cs="Times New Roman"/>
          <w:color w:val="000000"/>
          <w:lang w:val="pt-BR"/>
        </w:rPr>
        <w:t>itens 8.5 e 8.6 deste Edital</w:t>
      </w:r>
      <w:r w:rsidR="002F0F9C" w:rsidRPr="00601BD5">
        <w:rPr>
          <w:rFonts w:eastAsia="Times New Roman" w:cs="Times New Roman"/>
          <w:color w:val="000000"/>
          <w:lang w:val="pt-BR"/>
        </w:rPr>
        <w:t>;</w:t>
      </w:r>
    </w:p>
    <w:p w14:paraId="1F547825" w14:textId="77777777" w:rsidR="00DC6A7B" w:rsidRPr="00601BD5" w:rsidRDefault="00B44E05" w:rsidP="00DC6A7B">
      <w:pPr>
        <w:pStyle w:val="PargrafodaLista"/>
        <w:numPr>
          <w:ilvl w:val="0"/>
          <w:numId w:val="37"/>
        </w:numPr>
        <w:spacing w:line="360" w:lineRule="auto"/>
        <w:ind w:left="1276" w:hanging="447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601BD5">
        <w:rPr>
          <w:rFonts w:eastAsia="Times New Roman" w:cs="Times New Roman"/>
          <w:color w:val="000000"/>
          <w:lang w:val="pt-BR"/>
        </w:rPr>
        <w:t>Avaliação do projeto proposto de acordo com os critérios do ANEXO II;</w:t>
      </w:r>
    </w:p>
    <w:p w14:paraId="0F18DD56" w14:textId="74DEB862" w:rsidR="00B44E05" w:rsidRPr="00601BD5" w:rsidRDefault="00B44E05" w:rsidP="00DC6A7B">
      <w:pPr>
        <w:pStyle w:val="PargrafodaLista"/>
        <w:numPr>
          <w:ilvl w:val="0"/>
          <w:numId w:val="37"/>
        </w:numPr>
        <w:spacing w:line="360" w:lineRule="auto"/>
        <w:ind w:left="1276" w:hanging="447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601BD5">
        <w:rPr>
          <w:rFonts w:eastAsia="Times New Roman" w:cs="Times New Roman"/>
          <w:color w:val="000000"/>
          <w:lang w:val="pt-BR"/>
        </w:rPr>
        <w:t xml:space="preserve">Nota final da avaliação do grupo de pesquisa ao qual o pesquisador responsável está vinculado, com base no Regulamento </w:t>
      </w:r>
      <w:proofErr w:type="spellStart"/>
      <w:r w:rsidRPr="00601BD5">
        <w:rPr>
          <w:rFonts w:eastAsia="Times New Roman" w:cs="Times New Roman"/>
          <w:color w:val="000000"/>
          <w:lang w:val="pt-BR"/>
        </w:rPr>
        <w:t>PROAPesq</w:t>
      </w:r>
      <w:proofErr w:type="spellEnd"/>
      <w:r w:rsidR="00563024" w:rsidRPr="00601BD5">
        <w:rPr>
          <w:rFonts w:eastAsia="Times New Roman" w:cs="Times New Roman"/>
          <w:color w:val="000000"/>
          <w:lang w:val="pt-BR"/>
        </w:rPr>
        <w:t xml:space="preserve"> e no Regulamento PROBIC</w:t>
      </w:r>
      <w:r w:rsidRPr="00601BD5">
        <w:rPr>
          <w:rFonts w:eastAsia="Times New Roman" w:cs="Times New Roman"/>
          <w:color w:val="000000"/>
          <w:lang w:val="pt-BR"/>
        </w:rPr>
        <w:t>.</w:t>
      </w:r>
    </w:p>
    <w:p w14:paraId="3AF7B1B5" w14:textId="067CE08D" w:rsidR="002F0F9C" w:rsidRPr="00601BD5" w:rsidRDefault="00E474F9" w:rsidP="002F0F9C">
      <w:pPr>
        <w:pStyle w:val="PargrafodaLista"/>
        <w:numPr>
          <w:ilvl w:val="1"/>
          <w:numId w:val="21"/>
        </w:numPr>
        <w:tabs>
          <w:tab w:val="clear" w:pos="1440"/>
        </w:tabs>
        <w:spacing w:line="360" w:lineRule="auto"/>
        <w:ind w:left="709" w:hanging="447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601BD5">
        <w:rPr>
          <w:rFonts w:eastAsia="Times New Roman" w:cs="Times New Roman"/>
          <w:color w:val="000000"/>
          <w:lang w:val="pt-BR"/>
        </w:rPr>
        <w:t>Caso ocorra empate, será priorizado o aluno que possuir maior coeficiente de rendimento acadêmico geral e maior idade;</w:t>
      </w:r>
    </w:p>
    <w:p w14:paraId="5AB96AE5" w14:textId="1EEAD0B4" w:rsidR="00E474F9" w:rsidRPr="00337CA0" w:rsidRDefault="00E474F9" w:rsidP="00337CA0">
      <w:pPr>
        <w:pStyle w:val="PargrafodaLista"/>
        <w:numPr>
          <w:ilvl w:val="1"/>
          <w:numId w:val="21"/>
        </w:numPr>
        <w:tabs>
          <w:tab w:val="clear" w:pos="1440"/>
        </w:tabs>
        <w:spacing w:line="360" w:lineRule="auto"/>
        <w:ind w:left="709" w:hanging="447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2F0F9C">
        <w:rPr>
          <w:rFonts w:eastAsia="Times New Roman" w:cs="Times New Roman"/>
          <w:color w:val="000000"/>
          <w:lang w:val="pt-BR"/>
        </w:rPr>
        <w:t>Não serão aceitas as propostas para concorrer à bolsa PROBIC que estejam fora do prazo final ou que possuam documentação incompleta.</w:t>
      </w:r>
    </w:p>
    <w:p w14:paraId="35202743" w14:textId="77777777" w:rsidR="00E474F9" w:rsidRDefault="00E474F9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577C5854" w14:textId="69958209" w:rsidR="00916C46" w:rsidRDefault="00916C46" w:rsidP="00916C46">
      <w:pPr>
        <w:pStyle w:val="Ttulo1"/>
        <w:rPr>
          <w:rFonts w:eastAsia="Times New Roman"/>
          <w:lang w:val="pt-BR"/>
        </w:rPr>
      </w:pPr>
      <w:bookmarkStart w:id="8" w:name="_Toc62483520"/>
      <w:r>
        <w:rPr>
          <w:rFonts w:eastAsia="Times New Roman"/>
          <w:lang w:val="pt-BR"/>
        </w:rPr>
        <w:t>9. Do resultado</w:t>
      </w:r>
      <w:bookmarkEnd w:id="8"/>
    </w:p>
    <w:p w14:paraId="47F3FE86" w14:textId="77777777" w:rsidR="001F0A49" w:rsidRPr="001F0A49" w:rsidRDefault="001F0A49" w:rsidP="001F0A49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</w:p>
    <w:p w14:paraId="2F812A09" w14:textId="07183D4A" w:rsidR="001F0A49" w:rsidRPr="001F0A49" w:rsidRDefault="001F0A49" w:rsidP="001F0A49">
      <w:pPr>
        <w:spacing w:line="360" w:lineRule="auto"/>
        <w:ind w:firstLine="720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1F0A49">
        <w:rPr>
          <w:rFonts w:eastAsia="Times New Roman" w:cs="Times New Roman"/>
          <w:color w:val="000000"/>
          <w:lang w:val="pt-BR"/>
        </w:rPr>
        <w:t>O resultado será divulgado conforme data definida no calendário deste Edital.</w:t>
      </w:r>
    </w:p>
    <w:p w14:paraId="27AA7547" w14:textId="5161EEBF" w:rsidR="00916C46" w:rsidRPr="001F0A49" w:rsidRDefault="00916C46" w:rsidP="001F0A49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3510F9F1" w14:textId="04F97AA3" w:rsidR="00916C46" w:rsidRDefault="00916C46" w:rsidP="00916C46">
      <w:pPr>
        <w:pStyle w:val="Ttulo1"/>
        <w:rPr>
          <w:rFonts w:eastAsia="Times New Roman"/>
          <w:lang w:val="pt-BR"/>
        </w:rPr>
      </w:pPr>
      <w:bookmarkStart w:id="9" w:name="_Toc62483521"/>
      <w:r>
        <w:rPr>
          <w:rFonts w:eastAsia="Times New Roman"/>
          <w:lang w:val="pt-BR"/>
        </w:rPr>
        <w:t xml:space="preserve">10. Da certificação do candidato à </w:t>
      </w:r>
      <w:r w:rsidRPr="00601BD5">
        <w:rPr>
          <w:rFonts w:eastAsia="Times New Roman"/>
          <w:lang w:val="pt-BR"/>
        </w:rPr>
        <w:t>bolsa PROBIC</w:t>
      </w:r>
      <w:bookmarkEnd w:id="9"/>
      <w:r w:rsidR="00CF02F0" w:rsidRPr="00601BD5">
        <w:rPr>
          <w:rFonts w:eastAsia="Times New Roman"/>
          <w:lang w:val="pt-BR"/>
        </w:rPr>
        <w:t xml:space="preserve"> e d</w:t>
      </w:r>
      <w:r w:rsidR="00F55428" w:rsidRPr="00601BD5">
        <w:rPr>
          <w:rFonts w:eastAsia="Times New Roman"/>
          <w:lang w:val="pt-BR"/>
        </w:rPr>
        <w:t>a convocação de suplentes</w:t>
      </w:r>
    </w:p>
    <w:p w14:paraId="2637D571" w14:textId="7BA92DD0" w:rsidR="00916C46" w:rsidRPr="001F0A49" w:rsidRDefault="00916C46" w:rsidP="001F0A49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57A889AD" w14:textId="4ABD0C5A" w:rsidR="003B0E41" w:rsidRPr="00601BD5" w:rsidRDefault="001F0A49" w:rsidP="003B0E41">
      <w:pPr>
        <w:pStyle w:val="PargrafodaLista"/>
        <w:numPr>
          <w:ilvl w:val="0"/>
          <w:numId w:val="21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601BD5">
        <w:rPr>
          <w:rFonts w:eastAsia="Times New Roman" w:cs="Times New Roman"/>
          <w:color w:val="000000"/>
          <w:lang w:val="pt-BR"/>
        </w:rPr>
        <w:t xml:space="preserve">O bolsista contemplado pela bolsa PROBIC deverá realizar processo de certificação em </w:t>
      </w:r>
      <w:r w:rsidR="00B77011" w:rsidRPr="00601BD5">
        <w:rPr>
          <w:rFonts w:eastAsia="Times New Roman" w:cs="Times New Roman"/>
          <w:color w:val="000000"/>
          <w:lang w:val="pt-BR"/>
        </w:rPr>
        <w:t>i</w:t>
      </w:r>
      <w:r w:rsidRPr="00601BD5">
        <w:rPr>
          <w:rFonts w:eastAsia="Times New Roman" w:cs="Times New Roman"/>
          <w:color w:val="000000"/>
          <w:lang w:val="pt-BR"/>
        </w:rPr>
        <w:t xml:space="preserve">niciação </w:t>
      </w:r>
      <w:r w:rsidR="00B77011" w:rsidRPr="00601BD5">
        <w:rPr>
          <w:rFonts w:eastAsia="Times New Roman" w:cs="Times New Roman"/>
          <w:color w:val="000000"/>
          <w:lang w:val="pt-BR"/>
        </w:rPr>
        <w:t>c</w:t>
      </w:r>
      <w:r w:rsidRPr="00601BD5">
        <w:rPr>
          <w:rFonts w:eastAsia="Times New Roman" w:cs="Times New Roman"/>
          <w:color w:val="000000"/>
          <w:lang w:val="pt-BR"/>
        </w:rPr>
        <w:t xml:space="preserve">ientífica até o dia </w:t>
      </w:r>
      <w:r w:rsidR="00F83E3F" w:rsidRPr="00601BD5">
        <w:rPr>
          <w:rFonts w:eastAsia="Times New Roman" w:cs="Times New Roman"/>
          <w:color w:val="000000"/>
          <w:lang w:val="pt-BR"/>
        </w:rPr>
        <w:t>0</w:t>
      </w:r>
      <w:r w:rsidR="00602F03" w:rsidRPr="00601BD5">
        <w:rPr>
          <w:rFonts w:eastAsia="Times New Roman" w:cs="Times New Roman"/>
          <w:color w:val="000000"/>
          <w:lang w:val="pt-BR"/>
        </w:rPr>
        <w:t>1</w:t>
      </w:r>
      <w:r w:rsidRPr="00601BD5">
        <w:rPr>
          <w:rFonts w:eastAsia="Times New Roman" w:cs="Times New Roman"/>
          <w:color w:val="000000"/>
          <w:lang w:val="pt-BR"/>
        </w:rPr>
        <w:t xml:space="preserve"> de </w:t>
      </w:r>
      <w:r w:rsidR="00036C73" w:rsidRPr="00601BD5">
        <w:rPr>
          <w:rFonts w:eastAsia="Times New Roman" w:cs="Times New Roman"/>
          <w:color w:val="000000"/>
          <w:lang w:val="pt-BR"/>
        </w:rPr>
        <w:t>junho</w:t>
      </w:r>
      <w:r w:rsidR="004C6F55" w:rsidRPr="00601BD5">
        <w:rPr>
          <w:rFonts w:eastAsia="Times New Roman" w:cs="Times New Roman"/>
          <w:color w:val="000000"/>
          <w:lang w:val="pt-BR"/>
        </w:rPr>
        <w:t xml:space="preserve"> </w:t>
      </w:r>
      <w:r w:rsidRPr="00601BD5">
        <w:rPr>
          <w:rFonts w:eastAsia="Times New Roman" w:cs="Times New Roman"/>
          <w:color w:val="000000"/>
          <w:lang w:val="pt-BR"/>
        </w:rPr>
        <w:t xml:space="preserve">de 2021. Para realizar a certificação, o aluno deverá assistir ao curso que será oferecido pelo EAP e realizar </w:t>
      </w:r>
      <w:r w:rsidR="00B47985" w:rsidRPr="00601BD5">
        <w:rPr>
          <w:rFonts w:eastAsia="Times New Roman" w:cs="Times New Roman"/>
          <w:color w:val="000000"/>
          <w:lang w:val="pt-BR"/>
        </w:rPr>
        <w:t xml:space="preserve">uma </w:t>
      </w:r>
      <w:r w:rsidRPr="00601BD5">
        <w:rPr>
          <w:rFonts w:eastAsia="Times New Roman" w:cs="Times New Roman"/>
          <w:color w:val="000000"/>
          <w:lang w:val="pt-BR"/>
        </w:rPr>
        <w:t>prova referente ao curso, atingindo pontuação mínima de 6,0.</w:t>
      </w:r>
    </w:p>
    <w:p w14:paraId="0BD3938D" w14:textId="0073B09E" w:rsidR="0077650E" w:rsidRPr="00601BD5" w:rsidRDefault="003B0E41" w:rsidP="0077650E">
      <w:pPr>
        <w:pStyle w:val="PargrafodaLista"/>
        <w:numPr>
          <w:ilvl w:val="0"/>
          <w:numId w:val="21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601BD5">
        <w:rPr>
          <w:color w:val="000000"/>
          <w:lang w:val="pt-BR"/>
        </w:rPr>
        <w:t xml:space="preserve">Após o encerramento do prazo de certificação, caso algum candidato </w:t>
      </w:r>
      <w:r w:rsidR="00477359" w:rsidRPr="00601BD5">
        <w:rPr>
          <w:color w:val="000000"/>
          <w:lang w:val="pt-BR"/>
        </w:rPr>
        <w:t xml:space="preserve">não </w:t>
      </w:r>
      <w:r w:rsidR="005C5DE0" w:rsidRPr="00601BD5">
        <w:rPr>
          <w:color w:val="000000"/>
          <w:lang w:val="pt-BR"/>
        </w:rPr>
        <w:t>passe pelo processo de</w:t>
      </w:r>
      <w:r w:rsidRPr="00601BD5">
        <w:rPr>
          <w:color w:val="000000"/>
          <w:lang w:val="pt-BR"/>
        </w:rPr>
        <w:t xml:space="preserve"> </w:t>
      </w:r>
      <w:r w:rsidR="005C5DE0" w:rsidRPr="00601BD5">
        <w:rPr>
          <w:color w:val="000000"/>
          <w:lang w:val="pt-BR"/>
        </w:rPr>
        <w:t>certificação</w:t>
      </w:r>
      <w:r w:rsidR="008D2728" w:rsidRPr="00601BD5">
        <w:rPr>
          <w:color w:val="000000"/>
          <w:lang w:val="pt-BR"/>
        </w:rPr>
        <w:t xml:space="preserve"> ou seu projeto não tenha sido aprovado pelo CEP ou CEUA, quando aplicável, </w:t>
      </w:r>
      <w:r w:rsidRPr="00601BD5">
        <w:rPr>
          <w:color w:val="000000"/>
          <w:lang w:val="pt-BR"/>
        </w:rPr>
        <w:t>os projetos não classificados na etapa inicial serão convocados</w:t>
      </w:r>
      <w:r w:rsidR="00602F03" w:rsidRPr="00601BD5">
        <w:rPr>
          <w:color w:val="000000"/>
          <w:lang w:val="pt-BR"/>
        </w:rPr>
        <w:t xml:space="preserve"> como suplentes</w:t>
      </w:r>
      <w:r w:rsidRPr="00601BD5">
        <w:rPr>
          <w:color w:val="000000"/>
          <w:lang w:val="pt-BR"/>
        </w:rPr>
        <w:t xml:space="preserve">, por ordem de pontuação, conforme disponibilidade </w:t>
      </w:r>
      <w:r w:rsidR="00414B6D" w:rsidRPr="00601BD5">
        <w:rPr>
          <w:color w:val="000000"/>
          <w:lang w:val="pt-BR"/>
        </w:rPr>
        <w:t>de bolsas</w:t>
      </w:r>
      <w:r w:rsidRPr="00601BD5">
        <w:rPr>
          <w:color w:val="000000"/>
          <w:lang w:val="pt-BR"/>
        </w:rPr>
        <w:t>;</w:t>
      </w:r>
    </w:p>
    <w:p w14:paraId="5CDDD8DE" w14:textId="394A8CA5" w:rsidR="0077650E" w:rsidRPr="00601BD5" w:rsidRDefault="0077650E" w:rsidP="005B11E6">
      <w:pPr>
        <w:pStyle w:val="PargrafodaLista"/>
        <w:numPr>
          <w:ilvl w:val="0"/>
          <w:numId w:val="21"/>
        </w:numPr>
        <w:spacing w:line="360" w:lineRule="auto"/>
        <w:jc w:val="both"/>
        <w:textAlignment w:val="baseline"/>
        <w:rPr>
          <w:lang w:val="pt-BR"/>
        </w:rPr>
      </w:pPr>
      <w:r w:rsidRPr="00601BD5">
        <w:rPr>
          <w:color w:val="000000"/>
          <w:lang w:val="pt-BR"/>
        </w:rPr>
        <w:t xml:space="preserve">Após a convocação dos projetos suplentes, será necessário que os </w:t>
      </w:r>
      <w:r w:rsidR="00D96437" w:rsidRPr="00601BD5">
        <w:rPr>
          <w:color w:val="000000"/>
          <w:lang w:val="pt-BR"/>
        </w:rPr>
        <w:t>suplentes</w:t>
      </w:r>
      <w:r w:rsidRPr="00601BD5">
        <w:rPr>
          <w:color w:val="000000"/>
          <w:lang w:val="pt-BR"/>
        </w:rPr>
        <w:t xml:space="preserve"> convocados passem pelo processo de certificação e apresent</w:t>
      </w:r>
      <w:r w:rsidR="00F844BD" w:rsidRPr="00601BD5">
        <w:rPr>
          <w:color w:val="000000"/>
          <w:lang w:val="pt-BR"/>
        </w:rPr>
        <w:t>em</w:t>
      </w:r>
      <w:r w:rsidRPr="00601BD5">
        <w:rPr>
          <w:color w:val="000000"/>
          <w:lang w:val="pt-BR"/>
        </w:rPr>
        <w:t xml:space="preserve"> comprovação da aprovação do projeto pelo CEP ou CEUA, quando aplicável, no prazo de até 30 (trinta) dias, a contar da data de convocação de suplentes. </w:t>
      </w:r>
    </w:p>
    <w:p w14:paraId="7C027AC1" w14:textId="17801BF8" w:rsidR="00CC7E2A" w:rsidRPr="00601BD5" w:rsidRDefault="00CC7E2A" w:rsidP="005B11E6">
      <w:pPr>
        <w:pStyle w:val="PargrafodaLista"/>
        <w:numPr>
          <w:ilvl w:val="0"/>
          <w:numId w:val="21"/>
        </w:numPr>
        <w:spacing w:line="360" w:lineRule="auto"/>
        <w:jc w:val="both"/>
        <w:textAlignment w:val="baseline"/>
        <w:rPr>
          <w:lang w:val="pt-BR"/>
        </w:rPr>
      </w:pPr>
      <w:r w:rsidRPr="00601BD5">
        <w:rPr>
          <w:color w:val="000000"/>
          <w:lang w:val="pt-BR"/>
        </w:rPr>
        <w:t xml:space="preserve">A convocação de suplentes poderá ocorrer mais de uma vez, a depender da disponibilidade </w:t>
      </w:r>
      <w:r w:rsidR="00D27FF8" w:rsidRPr="00601BD5">
        <w:rPr>
          <w:color w:val="000000"/>
          <w:lang w:val="pt-BR"/>
        </w:rPr>
        <w:t>de bolsas</w:t>
      </w:r>
      <w:r w:rsidRPr="00601BD5">
        <w:rPr>
          <w:color w:val="000000"/>
          <w:lang w:val="pt-BR"/>
        </w:rPr>
        <w:t>.</w:t>
      </w:r>
    </w:p>
    <w:p w14:paraId="2983BF10" w14:textId="77777777" w:rsidR="003B0E41" w:rsidRPr="00601BD5" w:rsidRDefault="003B0E41" w:rsidP="00601BD5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</w:p>
    <w:p w14:paraId="15685838" w14:textId="77777777" w:rsidR="00F55428" w:rsidRPr="001F0A49" w:rsidRDefault="00F55428" w:rsidP="001F0A49">
      <w:pPr>
        <w:spacing w:line="360" w:lineRule="auto"/>
        <w:ind w:firstLine="720"/>
        <w:jc w:val="both"/>
        <w:textAlignment w:val="baseline"/>
        <w:rPr>
          <w:rFonts w:eastAsia="Times New Roman" w:cs="Times New Roman"/>
          <w:color w:val="000000"/>
          <w:lang w:val="pt-BR"/>
        </w:rPr>
      </w:pPr>
    </w:p>
    <w:p w14:paraId="658875E3" w14:textId="77777777" w:rsidR="001F0A49" w:rsidRDefault="001F0A49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03833BA1" w14:textId="5C7758B2" w:rsidR="00916C46" w:rsidRDefault="00916C46" w:rsidP="00916C46">
      <w:pPr>
        <w:pStyle w:val="Ttulo1"/>
        <w:rPr>
          <w:rFonts w:eastAsia="Times New Roman"/>
          <w:lang w:val="pt-BR"/>
        </w:rPr>
      </w:pPr>
      <w:bookmarkStart w:id="10" w:name="_Toc62483522"/>
      <w:r>
        <w:rPr>
          <w:rFonts w:eastAsia="Times New Roman"/>
          <w:lang w:val="pt-BR"/>
        </w:rPr>
        <w:t>11. Da ciência do regulamento e da assinatura do Termo de Responsabilidade</w:t>
      </w:r>
      <w:bookmarkEnd w:id="10"/>
    </w:p>
    <w:p w14:paraId="69928997" w14:textId="78647AFE" w:rsidR="00916C46" w:rsidRPr="001F0A49" w:rsidRDefault="00916C46" w:rsidP="001F0A49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513A2B07" w14:textId="179A21A5" w:rsidR="001F0A49" w:rsidRPr="001F0A49" w:rsidRDefault="001F0A49" w:rsidP="001F0A49">
      <w:pPr>
        <w:pStyle w:val="PargrafodaLista"/>
        <w:numPr>
          <w:ilvl w:val="0"/>
          <w:numId w:val="38"/>
        </w:numPr>
        <w:spacing w:after="160" w:line="360" w:lineRule="auto"/>
        <w:jc w:val="both"/>
        <w:rPr>
          <w:rFonts w:eastAsia="Times New Roman" w:cs="Times New Roman"/>
          <w:lang w:val="pt-BR"/>
        </w:rPr>
      </w:pPr>
      <w:r w:rsidRPr="001F0A49">
        <w:rPr>
          <w:rFonts w:eastAsia="Times New Roman" w:cs="Times New Roman"/>
          <w:color w:val="000000"/>
          <w:lang w:val="pt-BR"/>
        </w:rPr>
        <w:lastRenderedPageBreak/>
        <w:t>Uma vez divulgada a lista de bolsistas contemplados pelo PROBIC, o aluno contemplado deverá consultar o regulamento de prestação de contas e assinar Termo de Responsabilidade respeitando prazo estabelecido pelo EAP.</w:t>
      </w:r>
    </w:p>
    <w:p w14:paraId="3F919844" w14:textId="32BD4B21" w:rsidR="001F0A49" w:rsidRPr="001F0A49" w:rsidRDefault="001F0A49" w:rsidP="001F0A49">
      <w:pPr>
        <w:pStyle w:val="PargrafodaLista"/>
        <w:numPr>
          <w:ilvl w:val="0"/>
          <w:numId w:val="38"/>
        </w:numPr>
        <w:spacing w:after="160" w:line="360" w:lineRule="auto"/>
        <w:jc w:val="both"/>
        <w:rPr>
          <w:rFonts w:eastAsia="Times New Roman" w:cs="Times New Roman"/>
          <w:lang w:val="pt-BR"/>
        </w:rPr>
      </w:pPr>
      <w:r w:rsidRPr="001F0A49">
        <w:rPr>
          <w:rFonts w:eastAsia="Times New Roman" w:cs="Times New Roman"/>
          <w:color w:val="000000"/>
          <w:lang w:val="pt-BR"/>
        </w:rPr>
        <w:t>A concessão da bolsa PROBIC só será efetivada mediante assinatura do Termo de Responsabilidade.</w:t>
      </w:r>
    </w:p>
    <w:p w14:paraId="41CF5DE8" w14:textId="5867F0CF" w:rsidR="001F0A49" w:rsidRPr="001F0A49" w:rsidRDefault="001F0A49" w:rsidP="001F0A49">
      <w:pPr>
        <w:pStyle w:val="PargrafodaLista"/>
        <w:numPr>
          <w:ilvl w:val="0"/>
          <w:numId w:val="38"/>
        </w:numPr>
        <w:spacing w:after="160" w:line="360" w:lineRule="auto"/>
        <w:jc w:val="both"/>
        <w:rPr>
          <w:rFonts w:eastAsia="Times New Roman" w:cs="Times New Roman"/>
          <w:lang w:val="pt-BR"/>
        </w:rPr>
      </w:pPr>
      <w:r w:rsidRPr="001F0A49">
        <w:rPr>
          <w:rFonts w:eastAsia="Times New Roman" w:cs="Times New Roman"/>
          <w:color w:val="000000"/>
          <w:lang w:val="pt-BR"/>
        </w:rPr>
        <w:t>A assinatura do Termo de Responsabilidade não poderá ocorrer após a data de início de concessão da bolsa estabelecida por este Edital.</w:t>
      </w:r>
    </w:p>
    <w:p w14:paraId="31A17513" w14:textId="77777777" w:rsidR="001F0A49" w:rsidRPr="001F0A49" w:rsidRDefault="001F0A49" w:rsidP="001F0A49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093354FB" w14:textId="1EF93422" w:rsidR="00916C46" w:rsidRDefault="00916C46" w:rsidP="00916C46">
      <w:pPr>
        <w:pStyle w:val="Ttulo1"/>
        <w:rPr>
          <w:rFonts w:eastAsia="Times New Roman"/>
          <w:lang w:val="pt-BR"/>
        </w:rPr>
      </w:pPr>
      <w:bookmarkStart w:id="11" w:name="_Toc62483523"/>
      <w:r>
        <w:rPr>
          <w:rFonts w:eastAsia="Times New Roman"/>
          <w:lang w:val="pt-BR"/>
        </w:rPr>
        <w:t>12. Da matrícula</w:t>
      </w:r>
      <w:bookmarkEnd w:id="11"/>
    </w:p>
    <w:p w14:paraId="5951C6AE" w14:textId="05B72CA6" w:rsidR="00916C46" w:rsidRPr="00DA0BAF" w:rsidRDefault="00916C46" w:rsidP="00DA0BAF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5F389E9D" w14:textId="3D0AFB98" w:rsidR="00DA0BAF" w:rsidRPr="00DA0BAF" w:rsidRDefault="00DA0BAF" w:rsidP="00DA0BAF">
      <w:pPr>
        <w:spacing w:line="360" w:lineRule="auto"/>
        <w:ind w:firstLine="720"/>
        <w:jc w:val="both"/>
        <w:rPr>
          <w:rFonts w:eastAsia="Times New Roman" w:cs="Times New Roman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 xml:space="preserve">Os alunos contemplados com a bolsa deverão enviar o formulário de matrícula (ANEXO III) devidamente preenchido para o e-mail </w:t>
      </w:r>
      <w:hyperlink r:id="rId17" w:history="1">
        <w:r w:rsidRPr="00DA0BAF">
          <w:rPr>
            <w:rFonts w:eastAsia="Times New Roman" w:cs="Times New Roman"/>
            <w:color w:val="0563C1"/>
            <w:u w:val="single"/>
            <w:lang w:val="pt-BR"/>
          </w:rPr>
          <w:t>escritorio.pesquisa@unasp.edu.br</w:t>
        </w:r>
      </w:hyperlink>
      <w:r w:rsidRPr="00DA0BAF">
        <w:rPr>
          <w:rFonts w:eastAsia="Times New Roman" w:cs="Times New Roman"/>
          <w:color w:val="000000"/>
          <w:lang w:val="pt-BR"/>
        </w:rPr>
        <w:t xml:space="preserve"> dentro do prazo estabelecido pelo EAP e comunicado previamente aos alunos contemplados.</w:t>
      </w:r>
    </w:p>
    <w:p w14:paraId="5411FF41" w14:textId="77777777" w:rsidR="00DA0BAF" w:rsidRDefault="00DA0BAF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7E49BF46" w14:textId="0A69C4B5" w:rsidR="00916C46" w:rsidRDefault="00916C46" w:rsidP="00916C46">
      <w:pPr>
        <w:pStyle w:val="Ttulo1"/>
        <w:rPr>
          <w:rFonts w:eastAsia="Times New Roman"/>
          <w:lang w:val="pt-BR"/>
        </w:rPr>
      </w:pPr>
      <w:bookmarkStart w:id="12" w:name="_Toc62483524"/>
      <w:r>
        <w:rPr>
          <w:rFonts w:eastAsia="Times New Roman"/>
          <w:lang w:val="pt-BR"/>
        </w:rPr>
        <w:t>13. Das disposições gerais</w:t>
      </w:r>
      <w:bookmarkEnd w:id="12"/>
    </w:p>
    <w:p w14:paraId="16AC08CE" w14:textId="2E41BA2E" w:rsidR="00916C46" w:rsidRPr="00DA0BAF" w:rsidRDefault="00916C46" w:rsidP="00DA0BAF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49E823BA" w14:textId="518FA785" w:rsidR="00DA0BAF" w:rsidRPr="00DA0BAF" w:rsidRDefault="00DA0BAF" w:rsidP="00DA0BAF">
      <w:pPr>
        <w:pStyle w:val="PargrafodaLista"/>
        <w:numPr>
          <w:ilvl w:val="0"/>
          <w:numId w:val="39"/>
        </w:numPr>
        <w:spacing w:line="360" w:lineRule="auto"/>
        <w:jc w:val="both"/>
        <w:rPr>
          <w:rFonts w:eastAsia="Times New Roman" w:cs="Times New Roman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 xml:space="preserve">A </w:t>
      </w:r>
      <w:proofErr w:type="spellStart"/>
      <w:r w:rsidRPr="00DA0BAF">
        <w:rPr>
          <w:rFonts w:eastAsia="Times New Roman" w:cs="Times New Roman"/>
          <w:color w:val="000000"/>
          <w:lang w:val="pt-BR"/>
        </w:rPr>
        <w:t>Pró-Reitoria</w:t>
      </w:r>
      <w:proofErr w:type="spellEnd"/>
      <w:r w:rsidRPr="00DA0BAF">
        <w:rPr>
          <w:rFonts w:eastAsia="Times New Roman" w:cs="Times New Roman"/>
          <w:color w:val="000000"/>
          <w:lang w:val="pt-BR"/>
        </w:rPr>
        <w:t xml:space="preserve"> de Pesquisa e Desenvolvimento Institucional, por meio do EAP, poderá cancelar a bolsa a qualquer momento caso as regras estabelecidas no presente </w:t>
      </w:r>
      <w:r w:rsidR="00E40A4C">
        <w:rPr>
          <w:rFonts w:eastAsia="Times New Roman" w:cs="Times New Roman"/>
          <w:color w:val="000000"/>
          <w:lang w:val="pt-BR"/>
        </w:rPr>
        <w:t>E</w:t>
      </w:r>
      <w:r w:rsidRPr="00DA0BAF">
        <w:rPr>
          <w:rFonts w:eastAsia="Times New Roman" w:cs="Times New Roman"/>
          <w:color w:val="000000"/>
          <w:lang w:val="pt-BR"/>
        </w:rPr>
        <w:t xml:space="preserve">dital, ou no </w:t>
      </w:r>
      <w:r w:rsidR="00BD3A99">
        <w:rPr>
          <w:rFonts w:eastAsia="Times New Roman" w:cs="Times New Roman"/>
          <w:color w:val="000000"/>
          <w:lang w:val="pt-BR"/>
        </w:rPr>
        <w:t>R</w:t>
      </w:r>
      <w:r w:rsidRPr="00DA0BAF">
        <w:rPr>
          <w:rFonts w:eastAsia="Times New Roman" w:cs="Times New Roman"/>
          <w:color w:val="000000"/>
          <w:lang w:val="pt-BR"/>
        </w:rPr>
        <w:t xml:space="preserve">egulamento do </w:t>
      </w:r>
      <w:r w:rsidR="00BD3A99">
        <w:rPr>
          <w:rFonts w:eastAsia="Times New Roman" w:cs="Times New Roman"/>
          <w:color w:val="000000"/>
          <w:lang w:val="pt-BR"/>
        </w:rPr>
        <w:t>PROBIC</w:t>
      </w:r>
      <w:r w:rsidRPr="00DA0BAF">
        <w:rPr>
          <w:rFonts w:eastAsia="Times New Roman" w:cs="Times New Roman"/>
          <w:color w:val="000000"/>
          <w:lang w:val="pt-BR"/>
        </w:rPr>
        <w:t xml:space="preserve">, ou no Código de Ética em Pesquisa do </w:t>
      </w:r>
      <w:proofErr w:type="spellStart"/>
      <w:r w:rsidRPr="00DA0BAF">
        <w:rPr>
          <w:rFonts w:eastAsia="Times New Roman" w:cs="Times New Roman"/>
          <w:color w:val="000000"/>
          <w:lang w:val="pt-BR"/>
        </w:rPr>
        <w:t>Unasp</w:t>
      </w:r>
      <w:proofErr w:type="spellEnd"/>
      <w:r w:rsidRPr="00DA0BAF">
        <w:rPr>
          <w:rFonts w:eastAsia="Times New Roman" w:cs="Times New Roman"/>
          <w:color w:val="000000"/>
          <w:lang w:val="pt-BR"/>
        </w:rPr>
        <w:t xml:space="preserve"> não sejam cumpridas apropriadamente;</w:t>
      </w:r>
    </w:p>
    <w:p w14:paraId="69AF6970" w14:textId="27EB50E5" w:rsidR="00DA0BAF" w:rsidRPr="00DA0BAF" w:rsidRDefault="00DA0BAF" w:rsidP="00DA0BAF">
      <w:pPr>
        <w:pStyle w:val="PargrafodaLista"/>
        <w:numPr>
          <w:ilvl w:val="0"/>
          <w:numId w:val="39"/>
        </w:numPr>
        <w:spacing w:line="360" w:lineRule="auto"/>
        <w:jc w:val="both"/>
        <w:rPr>
          <w:rFonts w:eastAsia="Times New Roman" w:cs="Times New Roman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 xml:space="preserve">O pagamento das bolsas PROBIC será efetuado em conta nominal do bolsista (conta corrente individual) conforme liberação do </w:t>
      </w:r>
      <w:proofErr w:type="spellStart"/>
      <w:r w:rsidRPr="00DA0BAF">
        <w:rPr>
          <w:rFonts w:eastAsia="Times New Roman" w:cs="Times New Roman"/>
          <w:color w:val="000000"/>
          <w:lang w:val="pt-BR"/>
        </w:rPr>
        <w:t>Unasp</w:t>
      </w:r>
      <w:proofErr w:type="spellEnd"/>
      <w:r w:rsidRPr="00DA0BAF">
        <w:rPr>
          <w:rFonts w:eastAsia="Times New Roman" w:cs="Times New Roman"/>
          <w:color w:val="000000"/>
          <w:lang w:val="pt-BR"/>
        </w:rPr>
        <w:t>;</w:t>
      </w:r>
    </w:p>
    <w:p w14:paraId="2A904862" w14:textId="039DDF87" w:rsidR="00DA0BAF" w:rsidRPr="00DA0BAF" w:rsidRDefault="00DA0BAF" w:rsidP="00DA0BAF">
      <w:pPr>
        <w:pStyle w:val="PargrafodaLista"/>
        <w:numPr>
          <w:ilvl w:val="0"/>
          <w:numId w:val="39"/>
        </w:numPr>
        <w:spacing w:line="360" w:lineRule="auto"/>
        <w:jc w:val="both"/>
        <w:rPr>
          <w:rFonts w:eastAsia="Times New Roman" w:cs="Times New Roman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>É proibida a divisão da mensalidade de uma bolsa com outros alunos.</w:t>
      </w:r>
    </w:p>
    <w:p w14:paraId="32D3CE80" w14:textId="77777777" w:rsidR="00DA0BAF" w:rsidRPr="00DA0BAF" w:rsidRDefault="00DA0BAF" w:rsidP="00DA0BAF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4063AC7E" w14:textId="34A23206" w:rsidR="00916C46" w:rsidRDefault="00916C46" w:rsidP="00916C46">
      <w:pPr>
        <w:pStyle w:val="Ttulo1"/>
        <w:rPr>
          <w:rFonts w:eastAsia="Times New Roman"/>
          <w:lang w:val="pt-BR"/>
        </w:rPr>
      </w:pPr>
      <w:bookmarkStart w:id="13" w:name="_Toc62483525"/>
      <w:r>
        <w:rPr>
          <w:rFonts w:eastAsia="Times New Roman"/>
          <w:lang w:val="pt-BR"/>
        </w:rPr>
        <w:lastRenderedPageBreak/>
        <w:t>14. Calendário</w:t>
      </w:r>
      <w:bookmarkEnd w:id="13"/>
    </w:p>
    <w:p w14:paraId="4D65E453" w14:textId="1D01D8AA" w:rsidR="00916C46" w:rsidRPr="00DA0BAF" w:rsidRDefault="00916C46" w:rsidP="00DA0BAF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116A2171" w14:textId="30291521" w:rsidR="00DA0BAF" w:rsidRDefault="00DA0BAF" w:rsidP="00601BD5">
      <w:pPr>
        <w:spacing w:line="360" w:lineRule="auto"/>
        <w:ind w:firstLine="720"/>
        <w:jc w:val="both"/>
        <w:rPr>
          <w:rFonts w:eastAsia="Times New Roman" w:cs="Times New Roman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>Este Edital será regido pelo seguinte cronograma:</w:t>
      </w:r>
    </w:p>
    <w:p w14:paraId="794754D3" w14:textId="77777777" w:rsidR="00812615" w:rsidRPr="00DA0BAF" w:rsidRDefault="00812615" w:rsidP="00DA0BAF">
      <w:pPr>
        <w:spacing w:line="360" w:lineRule="auto"/>
        <w:rPr>
          <w:rFonts w:eastAsia="Times New Roman" w:cs="Times New Roman"/>
          <w:lang w:val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0"/>
        <w:gridCol w:w="3420"/>
      </w:tblGrid>
      <w:tr w:rsidR="00DA0BAF" w:rsidRPr="00DA2A79" w14:paraId="00FDCB95" w14:textId="77777777" w:rsidTr="00DA0BA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1A1ED" w14:textId="77777777" w:rsidR="00DA0BAF" w:rsidRPr="00DA0BAF" w:rsidRDefault="00DA0BAF" w:rsidP="00DA0BA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00DA0BA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pt-BR"/>
              </w:rPr>
              <w:t>CRONOGRAMA – EDITAL DO PROGRAMA DE BOLSAS DE INICIAÇÃO CIENTÍFICA – 2021</w:t>
            </w:r>
          </w:p>
        </w:tc>
      </w:tr>
      <w:tr w:rsidR="00DA0BAF" w:rsidRPr="00DA0BAF" w14:paraId="3DE1D439" w14:textId="77777777" w:rsidTr="00DA0BA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B560" w14:textId="77777777" w:rsidR="00DA0BAF" w:rsidRPr="00DA0BAF" w:rsidRDefault="00DA0BAF" w:rsidP="00DA0BAF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DA0BAF">
              <w:rPr>
                <w:rFonts w:eastAsia="Times New Roman" w:cs="Times New Roman"/>
                <w:color w:val="000000"/>
                <w:sz w:val="22"/>
                <w:szCs w:val="22"/>
              </w:rPr>
              <w:t>Publicação</w:t>
            </w:r>
            <w:proofErr w:type="spellEnd"/>
            <w:r w:rsidRPr="00DA0BA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DA0BAF">
              <w:rPr>
                <w:rFonts w:eastAsia="Times New Roman" w:cs="Times New Roman"/>
                <w:color w:val="000000"/>
                <w:sz w:val="22"/>
                <w:szCs w:val="22"/>
              </w:rPr>
              <w:t>edital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D7BA" w14:textId="77777777" w:rsidR="00DA0BAF" w:rsidRPr="00DA0BAF" w:rsidRDefault="00DA0BAF" w:rsidP="00DA0BA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A0BA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01 a 03 de </w:t>
            </w:r>
            <w:proofErr w:type="spellStart"/>
            <w:r w:rsidRPr="00DA0BAF">
              <w:rPr>
                <w:rFonts w:eastAsia="Times New Roman" w:cs="Times New Roman"/>
                <w:color w:val="000000"/>
                <w:sz w:val="22"/>
                <w:szCs w:val="22"/>
              </w:rPr>
              <w:t>fevereiro</w:t>
            </w:r>
            <w:proofErr w:type="spellEnd"/>
            <w:r w:rsidRPr="00DA0BA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2021</w:t>
            </w:r>
          </w:p>
        </w:tc>
      </w:tr>
      <w:tr w:rsidR="00DA0BAF" w:rsidRPr="00DA2A79" w14:paraId="66F7D616" w14:textId="77777777" w:rsidTr="00DA0BA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7622E" w14:textId="77777777" w:rsidR="00DA0BAF" w:rsidRPr="00601BD5" w:rsidRDefault="00DA0BAF" w:rsidP="006E7ECC">
            <w:pPr>
              <w:jc w:val="both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Período de submissão das propostas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E3F87" w14:textId="5F8FB278" w:rsidR="00DA0BAF" w:rsidRPr="00601BD5" w:rsidRDefault="00DA0BAF" w:rsidP="006E7ECC">
            <w:pPr>
              <w:jc w:val="center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03 de fevereiro a </w:t>
            </w:r>
            <w:r w:rsidR="00036C73"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15 </w:t>
            </w: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de </w:t>
            </w:r>
            <w:r w:rsidR="00310187"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abril</w:t>
            </w: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 de 2021</w:t>
            </w:r>
          </w:p>
        </w:tc>
      </w:tr>
      <w:tr w:rsidR="00DA0BAF" w:rsidRPr="00DA2A79" w14:paraId="2A825791" w14:textId="77777777" w:rsidTr="00DA0BA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D0519" w14:textId="77777777" w:rsidR="00DA0BAF" w:rsidRPr="00601BD5" w:rsidRDefault="00DA0BAF" w:rsidP="00DA0BAF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Avaliação das propostas pela PROPEDI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97AA1" w14:textId="2C43439E" w:rsidR="00DA0BAF" w:rsidRPr="00601BD5" w:rsidRDefault="00036C73" w:rsidP="00DA0BA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15 </w:t>
            </w:r>
            <w:r w:rsidR="00DA0BAF"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de </w:t>
            </w:r>
            <w:r w:rsidR="009F42DD"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abril </w:t>
            </w:r>
            <w:r w:rsidR="00DA0BAF"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a </w:t>
            </w:r>
            <w:r w:rsidR="00324A72"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02</w:t>
            </w:r>
            <w:r w:rsidR="00DA0BAF"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 de </w:t>
            </w:r>
            <w:r w:rsidR="00324A72"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maio</w:t>
            </w:r>
            <w:r w:rsidR="00DA0BAF"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 de 2021</w:t>
            </w:r>
          </w:p>
        </w:tc>
      </w:tr>
      <w:tr w:rsidR="00DA0BAF" w:rsidRPr="00DA0BAF" w14:paraId="3E4D57A8" w14:textId="77777777" w:rsidTr="00DA0BA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630C9" w14:textId="1EB4D889" w:rsidR="00DA0BAF" w:rsidRPr="00601BD5" w:rsidRDefault="00DA0BAF" w:rsidP="00DA0BAF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Divulgação do </w:t>
            </w:r>
            <w:r w:rsidR="006512A7"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r</w:t>
            </w: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esultado </w:t>
            </w:r>
            <w:r w:rsidR="0070173A"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das avaliações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8A6E" w14:textId="3199656C" w:rsidR="00DA0BAF" w:rsidRPr="00601BD5" w:rsidRDefault="009F42DD" w:rsidP="00DA0BA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  <w:r w:rsidR="001A2007"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  <w:r w:rsidR="00DA0BAF"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A0BAF"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de </w:t>
            </w:r>
            <w:r w:rsidR="00310187"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>maio</w:t>
            </w:r>
            <w:proofErr w:type="spellEnd"/>
            <w:proofErr w:type="gramEnd"/>
            <w:r w:rsidR="00DA0BAF"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2021</w:t>
            </w:r>
          </w:p>
        </w:tc>
      </w:tr>
      <w:tr w:rsidR="00943713" w:rsidRPr="00DA0BAF" w14:paraId="48212283" w14:textId="77777777" w:rsidTr="00DA0BA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E31E" w14:textId="3F941D7D" w:rsidR="00943713" w:rsidRPr="00601BD5" w:rsidRDefault="00BB4E12" w:rsidP="00DA0BAF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>Realização</w:t>
            </w:r>
            <w:proofErr w:type="spellEnd"/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>certificação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DBCD" w14:textId="7A0A1B09" w:rsidR="00943713" w:rsidRPr="00601BD5" w:rsidRDefault="00BB4E12" w:rsidP="00DA0BAF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>Até</w:t>
            </w:r>
            <w:proofErr w:type="spellEnd"/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036C73"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  <w:r w:rsidR="001A2007"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036C73"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>junho</w:t>
            </w:r>
            <w:proofErr w:type="spellEnd"/>
            <w:r w:rsidR="00F17DF1"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2021</w:t>
            </w:r>
          </w:p>
        </w:tc>
      </w:tr>
      <w:tr w:rsidR="00DA0BAF" w:rsidRPr="00DA0BAF" w14:paraId="665D539E" w14:textId="77777777" w:rsidTr="00DA0BA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89CA0" w14:textId="77777777" w:rsidR="00DA0BAF" w:rsidRPr="00601BD5" w:rsidRDefault="00DA0BAF" w:rsidP="00DA0BAF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Início da concessão de bolsa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82BD" w14:textId="703BCEA2" w:rsidR="00DA0BAF" w:rsidRPr="00601BD5" w:rsidRDefault="009F42DD" w:rsidP="00DA0BAF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>J</w:t>
            </w:r>
            <w:r w:rsidR="00310187"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>unho</w:t>
            </w:r>
            <w:proofErr w:type="spellEnd"/>
            <w:r w:rsidR="00DA0BAF"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2021</w:t>
            </w:r>
          </w:p>
        </w:tc>
      </w:tr>
      <w:tr w:rsidR="007627FD" w:rsidRPr="00DA0BAF" w14:paraId="70D8F27E" w14:textId="77777777" w:rsidTr="00601BD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2F19AF" w14:textId="4032CF43" w:rsidR="007627FD" w:rsidRPr="00601BD5" w:rsidRDefault="007627FD" w:rsidP="007627FD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proofErr w:type="spellStart"/>
            <w:r w:rsidRPr="00601BD5">
              <w:rPr>
                <w:rFonts w:ascii="Calibri" w:hAnsi="Calibri" w:cs="Calibri"/>
                <w:color w:val="000000"/>
                <w:sz w:val="22"/>
                <w:szCs w:val="22"/>
              </w:rPr>
              <w:t>Convocação</w:t>
            </w:r>
            <w:proofErr w:type="spellEnd"/>
            <w:r w:rsidRPr="00601B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601BD5">
              <w:rPr>
                <w:rFonts w:ascii="Calibri" w:hAnsi="Calibri" w:cs="Calibri"/>
                <w:color w:val="000000"/>
                <w:sz w:val="22"/>
                <w:szCs w:val="22"/>
              </w:rPr>
              <w:t>suplentes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F908F1" w14:textId="780075E6" w:rsidR="007627FD" w:rsidRPr="00601BD5" w:rsidDel="00310187" w:rsidRDefault="007627F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 w:rsidRPr="00601BD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A2007" w:rsidRPr="00601BD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601B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601BD5">
              <w:rPr>
                <w:rFonts w:ascii="Calibri" w:hAnsi="Calibri" w:cs="Calibri"/>
                <w:color w:val="000000"/>
                <w:sz w:val="22"/>
                <w:szCs w:val="22"/>
              </w:rPr>
              <w:t>junho</w:t>
            </w:r>
            <w:proofErr w:type="spellEnd"/>
            <w:r w:rsidRPr="00601B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2021</w:t>
            </w:r>
          </w:p>
        </w:tc>
      </w:tr>
      <w:tr w:rsidR="003B0344" w:rsidRPr="00DA0BAF" w14:paraId="472EDCA1" w14:textId="77777777" w:rsidTr="00601BD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4BA7" w14:textId="27F5BF76" w:rsidR="003B0344" w:rsidRPr="00601BD5" w:rsidRDefault="003B0344" w:rsidP="003B0344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Realização da certificação para suplentes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2AAC" w14:textId="602B23AB" w:rsidR="003B0344" w:rsidRPr="00601BD5" w:rsidRDefault="003B0344" w:rsidP="003B0344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>Até</w:t>
            </w:r>
            <w:proofErr w:type="spellEnd"/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  <w:r w:rsidR="001A2007"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>julho</w:t>
            </w:r>
            <w:proofErr w:type="spellEnd"/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2021</w:t>
            </w:r>
          </w:p>
        </w:tc>
      </w:tr>
      <w:tr w:rsidR="003B0344" w:rsidRPr="00DA0BAF" w14:paraId="1C0E1DA5" w14:textId="77777777" w:rsidTr="00601BD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C79C1" w14:textId="1296EFBC" w:rsidR="003B0344" w:rsidRPr="00601BD5" w:rsidRDefault="003B0344" w:rsidP="003B0344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 w:rsidRPr="00601BD5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Início da concessão d</w:t>
            </w:r>
            <w:r w:rsidR="007B75CD" w:rsidRPr="00601BD5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e</w:t>
            </w:r>
            <w:r w:rsidRPr="00601BD5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 bolsa para suplentes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79078" w14:textId="15A651E7" w:rsidR="003B0344" w:rsidRPr="00601BD5" w:rsidDel="00310187" w:rsidRDefault="003B0344" w:rsidP="003B034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 w:rsidRPr="00601BD5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601BD5">
              <w:rPr>
                <w:rFonts w:ascii="Calibri" w:hAnsi="Calibri" w:cs="Calibri"/>
                <w:color w:val="000000"/>
                <w:sz w:val="22"/>
                <w:szCs w:val="22"/>
              </w:rPr>
              <w:t>Julho</w:t>
            </w:r>
            <w:proofErr w:type="spellEnd"/>
            <w:r w:rsidRPr="00601B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2021</w:t>
            </w:r>
          </w:p>
        </w:tc>
      </w:tr>
      <w:tr w:rsidR="003B0344" w:rsidRPr="00DA0BAF" w14:paraId="0A754902" w14:textId="77777777" w:rsidTr="00DA0BAF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DAEC4" w14:textId="77777777" w:rsidR="003B0344" w:rsidRPr="00601BD5" w:rsidRDefault="003B0344" w:rsidP="003B034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Envio do relatório parcial das atividades (discente)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64AEE" w14:textId="77777777" w:rsidR="003B0344" w:rsidRPr="00601BD5" w:rsidRDefault="003B0344" w:rsidP="003B0344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01 de </w:t>
            </w:r>
            <w:proofErr w:type="spellStart"/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>dezembro</w:t>
            </w:r>
            <w:proofErr w:type="spellEnd"/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2021</w:t>
            </w:r>
          </w:p>
        </w:tc>
      </w:tr>
      <w:tr w:rsidR="003B0344" w:rsidRPr="00DA0BAF" w14:paraId="264CE3D3" w14:textId="77777777" w:rsidTr="00DA0BA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E7C36" w14:textId="77777777" w:rsidR="003B0344" w:rsidRPr="00601BD5" w:rsidRDefault="003B0344" w:rsidP="003B0344">
            <w:pPr>
              <w:spacing w:line="360" w:lineRule="auto"/>
              <w:jc w:val="both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Envio do relatório final das atividades (discente)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FFD15" w14:textId="7204432A" w:rsidR="003B0344" w:rsidRPr="00601BD5" w:rsidRDefault="003B0344" w:rsidP="003B0344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30 </w:t>
            </w:r>
            <w:proofErr w:type="gramStart"/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de  </w:t>
            </w:r>
            <w:proofErr w:type="spellStart"/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>maio</w:t>
            </w:r>
            <w:proofErr w:type="spellEnd"/>
            <w:proofErr w:type="gramEnd"/>
            <w:r w:rsidRPr="00601BD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2022</w:t>
            </w:r>
          </w:p>
        </w:tc>
      </w:tr>
      <w:tr w:rsidR="001A2007" w:rsidRPr="001A2007" w14:paraId="1254146B" w14:textId="77777777" w:rsidTr="00601BD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5C4E" w14:textId="1FF99147" w:rsidR="001A2007" w:rsidRPr="00601BD5" w:rsidRDefault="001A2007" w:rsidP="00601BD5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Envio do relatório parcial das atividades (discente - suplentes)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330502" w14:textId="31431EB4" w:rsidR="001A2007" w:rsidRPr="00601BD5" w:rsidRDefault="001A2007" w:rsidP="001A2007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00601BD5">
              <w:rPr>
                <w:rFonts w:ascii="Calibri" w:hAnsi="Calibri" w:cs="Calibri"/>
                <w:sz w:val="22"/>
                <w:szCs w:val="22"/>
              </w:rPr>
              <w:t>01</w:t>
            </w:r>
            <w:r w:rsidR="004216F4" w:rsidRPr="00601BD5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="004216F4" w:rsidRPr="00601BD5">
              <w:rPr>
                <w:rFonts w:ascii="Calibri" w:hAnsi="Calibri" w:cs="Calibri"/>
                <w:sz w:val="22"/>
                <w:szCs w:val="22"/>
              </w:rPr>
              <w:t>dezembro</w:t>
            </w:r>
            <w:proofErr w:type="spellEnd"/>
            <w:r w:rsidR="004216F4" w:rsidRPr="00601BD5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Pr="00601BD5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</w:tr>
      <w:tr w:rsidR="001A2007" w:rsidRPr="001A2007" w14:paraId="763F4138" w14:textId="77777777" w:rsidTr="00601BD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F780" w14:textId="22F152DB" w:rsidR="001A2007" w:rsidRPr="00601BD5" w:rsidRDefault="001A2007" w:rsidP="001A2007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 w:rsidRPr="00601BD5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Envio do relatório final das atividades (discente - suplentes)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0A824" w14:textId="10145EAB" w:rsidR="001A2007" w:rsidRPr="00601BD5" w:rsidRDefault="001A2007" w:rsidP="001A2007">
            <w:pPr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00601BD5">
              <w:rPr>
                <w:rFonts w:ascii="Calibri" w:hAnsi="Calibri" w:cs="Calibri"/>
                <w:sz w:val="22"/>
                <w:szCs w:val="22"/>
              </w:rPr>
              <w:t>3</w:t>
            </w:r>
            <w:r w:rsidR="004216F4" w:rsidRPr="00601BD5">
              <w:rPr>
                <w:rFonts w:ascii="Calibri" w:hAnsi="Calibri" w:cs="Calibri"/>
                <w:sz w:val="22"/>
                <w:szCs w:val="22"/>
              </w:rPr>
              <w:t xml:space="preserve">0 de </w:t>
            </w:r>
            <w:proofErr w:type="spellStart"/>
            <w:r w:rsidR="004216F4" w:rsidRPr="00601BD5">
              <w:rPr>
                <w:rFonts w:ascii="Calibri" w:hAnsi="Calibri" w:cs="Calibri"/>
                <w:sz w:val="22"/>
                <w:szCs w:val="22"/>
              </w:rPr>
              <w:t>junho</w:t>
            </w:r>
            <w:proofErr w:type="spellEnd"/>
            <w:r w:rsidR="004216F4" w:rsidRPr="00601BD5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Pr="00601BD5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</w:tr>
    </w:tbl>
    <w:p w14:paraId="00AF1D2D" w14:textId="7E21BF1F" w:rsidR="00DA0BAF" w:rsidRPr="00601BD5" w:rsidRDefault="00DA0BAF" w:rsidP="00916C46">
      <w:pPr>
        <w:spacing w:line="360" w:lineRule="auto"/>
        <w:jc w:val="both"/>
        <w:rPr>
          <w:rFonts w:eastAsia="Times New Roman" w:cs="Times New Roman"/>
          <w:lang w:val="pt-BR"/>
        </w:rPr>
      </w:pPr>
      <w:r w:rsidRPr="00601BD5">
        <w:rPr>
          <w:rFonts w:eastAsia="Times New Roman" w:cs="Times New Roman"/>
          <w:lang w:val="pt-BR"/>
        </w:rPr>
        <w:br w:type="page"/>
      </w:r>
    </w:p>
    <w:p w14:paraId="4E728C1C" w14:textId="19E33D1E" w:rsidR="00916C46" w:rsidRPr="00DA0BAF" w:rsidRDefault="004A3CB8" w:rsidP="00DA0BAF">
      <w:pPr>
        <w:pStyle w:val="Ttulo1"/>
        <w:jc w:val="center"/>
        <w:rPr>
          <w:rFonts w:eastAsia="Times New Roman"/>
          <w:lang w:val="pt-BR"/>
        </w:rPr>
      </w:pPr>
      <w:bookmarkStart w:id="14" w:name="_Toc62483526"/>
      <w:r w:rsidRPr="00DA0BAF">
        <w:rPr>
          <w:rFonts w:eastAsia="Times New Roman"/>
          <w:lang w:val="pt-BR"/>
        </w:rPr>
        <w:lastRenderedPageBreak/>
        <w:t xml:space="preserve">ANEXO </w:t>
      </w:r>
      <w:r w:rsidR="00D325B8">
        <w:rPr>
          <w:rFonts w:eastAsia="Times New Roman"/>
          <w:lang w:val="pt-BR"/>
        </w:rPr>
        <w:t>I</w:t>
      </w:r>
      <w:r w:rsidR="00916C46" w:rsidRPr="00DA0BAF">
        <w:rPr>
          <w:rFonts w:eastAsia="Times New Roman"/>
          <w:lang w:val="pt-BR"/>
        </w:rPr>
        <w:t xml:space="preserve">: </w:t>
      </w:r>
      <w:r w:rsidR="00DA0BAF" w:rsidRPr="00DA0BAF">
        <w:rPr>
          <w:rFonts w:eastAsia="Times New Roman" w:cs="Times New Roman"/>
          <w:bCs/>
          <w:color w:val="000000"/>
          <w:lang w:val="pt-BR"/>
        </w:rPr>
        <w:t>Modelo Estruturado do Projeto de Pesquisa</w:t>
      </w:r>
      <w:bookmarkEnd w:id="14"/>
    </w:p>
    <w:p w14:paraId="01E1C7B7" w14:textId="0864D033" w:rsidR="00916C46" w:rsidRPr="00DA0BAF" w:rsidRDefault="00916C46" w:rsidP="00DA0BAF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215021EB" w14:textId="6891F3E0" w:rsidR="00DA0BAF" w:rsidRPr="00DA0BAF" w:rsidRDefault="00DA0BAF" w:rsidP="00DA0BAF">
      <w:pPr>
        <w:pStyle w:val="PargrafodaLista"/>
        <w:numPr>
          <w:ilvl w:val="0"/>
          <w:numId w:val="40"/>
        </w:numPr>
        <w:spacing w:before="280"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>O projeto de pesquisa deve ser apresentado em no máximo 10 páginas.  </w:t>
      </w:r>
    </w:p>
    <w:p w14:paraId="64CFB2D2" w14:textId="0914A790" w:rsidR="00DA0BAF" w:rsidRPr="00DA0BAF" w:rsidRDefault="00DA0BAF" w:rsidP="00DA0BAF">
      <w:pPr>
        <w:pStyle w:val="PargrafodaLista"/>
        <w:numPr>
          <w:ilvl w:val="0"/>
          <w:numId w:val="40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>O projeto de pesquisa deve compreender:</w:t>
      </w:r>
    </w:p>
    <w:p w14:paraId="0941AE5E" w14:textId="31DC32FF" w:rsidR="00DA0BAF" w:rsidRPr="00DA0BAF" w:rsidRDefault="00DA0BAF" w:rsidP="00DA0BAF">
      <w:pPr>
        <w:pStyle w:val="PargrafodaLista"/>
        <w:numPr>
          <w:ilvl w:val="0"/>
          <w:numId w:val="41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 xml:space="preserve">Identificação: título do projeto, nome do pesquisador responsável, nome dos pesquisadores colaboradores, nome dos grupos de pesquisa e programas/cursos aos quais todos os pesquisadores envolvidos estão vinculados, bem como </w:t>
      </w:r>
      <w:r w:rsidRPr="00BA3B7A">
        <w:rPr>
          <w:rFonts w:eastAsia="Times New Roman" w:cs="Times New Roman"/>
          <w:i/>
          <w:iCs/>
          <w:color w:val="000000"/>
          <w:lang w:val="pt-BR"/>
        </w:rPr>
        <w:t>link</w:t>
      </w:r>
      <w:r w:rsidRPr="00DA0BAF">
        <w:rPr>
          <w:rFonts w:eastAsia="Times New Roman" w:cs="Times New Roman"/>
          <w:color w:val="000000"/>
          <w:lang w:val="pt-BR"/>
        </w:rPr>
        <w:t xml:space="preserve"> do currículo </w:t>
      </w:r>
      <w:r w:rsidR="00563024">
        <w:rPr>
          <w:rFonts w:eastAsia="Times New Roman" w:cs="Times New Roman"/>
          <w:color w:val="000000"/>
          <w:lang w:val="pt-BR"/>
        </w:rPr>
        <w:t>l</w:t>
      </w:r>
      <w:r w:rsidRPr="00DA0BAF">
        <w:rPr>
          <w:rFonts w:eastAsia="Times New Roman" w:cs="Times New Roman"/>
          <w:color w:val="000000"/>
          <w:lang w:val="pt-BR"/>
        </w:rPr>
        <w:t>attes (incluindo alunos de iniciação científica);</w:t>
      </w:r>
    </w:p>
    <w:p w14:paraId="37CB0312" w14:textId="5215962B" w:rsidR="00DA0BAF" w:rsidRPr="00DA0BAF" w:rsidRDefault="00DA0BAF" w:rsidP="00DA0BAF">
      <w:pPr>
        <w:pStyle w:val="PargrafodaLista"/>
        <w:numPr>
          <w:ilvl w:val="0"/>
          <w:numId w:val="41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</w:rPr>
      </w:pPr>
      <w:proofErr w:type="spellStart"/>
      <w:r w:rsidRPr="00DA0BAF">
        <w:rPr>
          <w:rFonts w:eastAsia="Times New Roman" w:cs="Times New Roman"/>
          <w:color w:val="000000"/>
        </w:rPr>
        <w:t>Resumo</w:t>
      </w:r>
      <w:proofErr w:type="spellEnd"/>
      <w:r w:rsidRPr="00DA0BAF">
        <w:rPr>
          <w:rFonts w:eastAsia="Times New Roman" w:cs="Times New Roman"/>
          <w:color w:val="000000"/>
        </w:rPr>
        <w:t xml:space="preserve"> (</w:t>
      </w:r>
      <w:proofErr w:type="spellStart"/>
      <w:r w:rsidRPr="00DA0BAF">
        <w:rPr>
          <w:rFonts w:eastAsia="Times New Roman" w:cs="Times New Roman"/>
          <w:color w:val="000000"/>
        </w:rPr>
        <w:t>máximo</w:t>
      </w:r>
      <w:proofErr w:type="spellEnd"/>
      <w:r w:rsidRPr="00DA0BAF">
        <w:rPr>
          <w:rFonts w:eastAsia="Times New Roman" w:cs="Times New Roman"/>
          <w:color w:val="000000"/>
        </w:rPr>
        <w:t xml:space="preserve"> 20 </w:t>
      </w:r>
      <w:proofErr w:type="spellStart"/>
      <w:r w:rsidRPr="00DA0BAF">
        <w:rPr>
          <w:rFonts w:eastAsia="Times New Roman" w:cs="Times New Roman"/>
          <w:color w:val="000000"/>
        </w:rPr>
        <w:t>linhas</w:t>
      </w:r>
      <w:proofErr w:type="spellEnd"/>
      <w:proofErr w:type="gramStart"/>
      <w:r w:rsidRPr="00DA0BAF">
        <w:rPr>
          <w:rFonts w:eastAsia="Times New Roman" w:cs="Times New Roman"/>
          <w:color w:val="000000"/>
        </w:rPr>
        <w:t>);</w:t>
      </w:r>
      <w:proofErr w:type="gramEnd"/>
    </w:p>
    <w:p w14:paraId="0241A8DA" w14:textId="77777777" w:rsidR="00DA0BAF" w:rsidRPr="00DA0BAF" w:rsidRDefault="00DA0BAF" w:rsidP="00DA0BAF">
      <w:pPr>
        <w:pStyle w:val="PargrafodaLista"/>
        <w:numPr>
          <w:ilvl w:val="0"/>
          <w:numId w:val="41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>Introdução com síntese da bibliografia fundamental;</w:t>
      </w:r>
    </w:p>
    <w:p w14:paraId="2BF76879" w14:textId="77777777" w:rsidR="00DA0BAF" w:rsidRPr="00DA0BAF" w:rsidRDefault="00DA0BAF" w:rsidP="00DA0BAF">
      <w:pPr>
        <w:pStyle w:val="PargrafodaLista"/>
        <w:numPr>
          <w:ilvl w:val="0"/>
          <w:numId w:val="41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>Justificativa (incluir aspectos de inovação e relevância, bem como o alinhamento institucional do projeto);</w:t>
      </w:r>
    </w:p>
    <w:p w14:paraId="4D6FA30E" w14:textId="4A96BC80" w:rsidR="00DA0BAF" w:rsidRPr="00DA0BAF" w:rsidRDefault="00DA0BAF" w:rsidP="00DA0BAF">
      <w:pPr>
        <w:pStyle w:val="PargrafodaLista"/>
        <w:numPr>
          <w:ilvl w:val="0"/>
          <w:numId w:val="41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</w:rPr>
      </w:pPr>
      <w:proofErr w:type="spellStart"/>
      <w:proofErr w:type="gramStart"/>
      <w:r w:rsidRPr="00DA0BAF">
        <w:rPr>
          <w:rFonts w:eastAsia="Times New Roman" w:cs="Times New Roman"/>
          <w:color w:val="000000"/>
        </w:rPr>
        <w:t>Objetivos</w:t>
      </w:r>
      <w:proofErr w:type="spellEnd"/>
      <w:r w:rsidRPr="00DA0BAF">
        <w:rPr>
          <w:rFonts w:eastAsia="Times New Roman" w:cs="Times New Roman"/>
          <w:color w:val="000000"/>
        </w:rPr>
        <w:t>;</w:t>
      </w:r>
      <w:proofErr w:type="gramEnd"/>
    </w:p>
    <w:p w14:paraId="4ECF2A4D" w14:textId="15DFEE82" w:rsidR="00DA0BAF" w:rsidRPr="00DA0BAF" w:rsidRDefault="00DA0BAF" w:rsidP="00DA0BAF">
      <w:pPr>
        <w:pStyle w:val="PargrafodaLista"/>
        <w:numPr>
          <w:ilvl w:val="0"/>
          <w:numId w:val="41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>Plano de trabalho e cronograma detalhado de execução;</w:t>
      </w:r>
    </w:p>
    <w:p w14:paraId="7C969A1F" w14:textId="647C76A1" w:rsidR="00DA0BAF" w:rsidRPr="00DA0BAF" w:rsidRDefault="00DA0BAF" w:rsidP="00DA0BAF">
      <w:pPr>
        <w:pStyle w:val="PargrafodaLista"/>
        <w:numPr>
          <w:ilvl w:val="0"/>
          <w:numId w:val="41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</w:rPr>
      </w:pPr>
      <w:r w:rsidRPr="00DA0BAF">
        <w:rPr>
          <w:rFonts w:eastAsia="Times New Roman" w:cs="Times New Roman"/>
          <w:color w:val="000000"/>
        </w:rPr>
        <w:t xml:space="preserve">Material e </w:t>
      </w:r>
      <w:proofErr w:type="spellStart"/>
      <w:proofErr w:type="gramStart"/>
      <w:r w:rsidRPr="00DA0BAF">
        <w:rPr>
          <w:rFonts w:eastAsia="Times New Roman" w:cs="Times New Roman"/>
          <w:color w:val="000000"/>
        </w:rPr>
        <w:t>métodos</w:t>
      </w:r>
      <w:proofErr w:type="spellEnd"/>
      <w:r w:rsidRPr="00DA0BAF">
        <w:rPr>
          <w:rFonts w:eastAsia="Times New Roman" w:cs="Times New Roman"/>
          <w:color w:val="000000"/>
        </w:rPr>
        <w:t>;</w:t>
      </w:r>
      <w:proofErr w:type="gramEnd"/>
    </w:p>
    <w:p w14:paraId="38A38269" w14:textId="5161DA76" w:rsidR="00DA0BAF" w:rsidRPr="00DA0BAF" w:rsidRDefault="00DA0BAF" w:rsidP="00DA0BAF">
      <w:pPr>
        <w:pStyle w:val="PargrafodaLista"/>
        <w:numPr>
          <w:ilvl w:val="0"/>
          <w:numId w:val="41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>Forma de análise dos resultados e/ou resultados esperados;</w:t>
      </w:r>
    </w:p>
    <w:p w14:paraId="1E93EF33" w14:textId="679D3B13" w:rsidR="00DA0BAF" w:rsidRPr="00DA0BAF" w:rsidRDefault="00DA0BAF" w:rsidP="00916C46">
      <w:pPr>
        <w:pStyle w:val="PargrafodaLista"/>
        <w:numPr>
          <w:ilvl w:val="0"/>
          <w:numId w:val="41"/>
        </w:numPr>
        <w:spacing w:after="280" w:line="360" w:lineRule="auto"/>
        <w:ind w:left="1276"/>
        <w:jc w:val="both"/>
        <w:textAlignment w:val="baseline"/>
        <w:rPr>
          <w:rFonts w:eastAsia="Times New Roman" w:cs="Times New Roman"/>
          <w:color w:val="000000"/>
        </w:rPr>
      </w:pPr>
      <w:proofErr w:type="spellStart"/>
      <w:r w:rsidRPr="00DA0BAF">
        <w:rPr>
          <w:rFonts w:eastAsia="Times New Roman" w:cs="Times New Roman"/>
          <w:color w:val="000000"/>
        </w:rPr>
        <w:t>Referências</w:t>
      </w:r>
      <w:proofErr w:type="spellEnd"/>
      <w:r w:rsidRPr="00DA0BAF">
        <w:rPr>
          <w:rFonts w:eastAsia="Times New Roman" w:cs="Times New Roman"/>
          <w:color w:val="000000"/>
        </w:rPr>
        <w:t xml:space="preserve"> </w:t>
      </w:r>
      <w:proofErr w:type="spellStart"/>
      <w:r w:rsidR="00914D90">
        <w:rPr>
          <w:rFonts w:eastAsia="Times New Roman" w:cs="Times New Roman"/>
          <w:color w:val="000000"/>
        </w:rPr>
        <w:t>b</w:t>
      </w:r>
      <w:r w:rsidRPr="00DA0BAF">
        <w:rPr>
          <w:rFonts w:eastAsia="Times New Roman" w:cs="Times New Roman"/>
          <w:color w:val="000000"/>
        </w:rPr>
        <w:t>ibliográficas</w:t>
      </w:r>
      <w:proofErr w:type="spellEnd"/>
      <w:r w:rsidRPr="00DA0BAF">
        <w:rPr>
          <w:rFonts w:eastAsia="Times New Roman" w:cs="Times New Roman"/>
          <w:color w:val="000000"/>
        </w:rPr>
        <w:t>.</w:t>
      </w:r>
    </w:p>
    <w:p w14:paraId="0265282B" w14:textId="42C67059" w:rsidR="00DA0BAF" w:rsidRDefault="00DA0BAF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  <w:r>
        <w:rPr>
          <w:rFonts w:eastAsia="Times New Roman" w:cstheme="minorHAnsi"/>
          <w:color w:val="000000"/>
          <w:lang w:val="pt-BR"/>
        </w:rPr>
        <w:br w:type="page"/>
      </w:r>
    </w:p>
    <w:p w14:paraId="2301F128" w14:textId="6CB1E317" w:rsidR="00916C46" w:rsidRDefault="004A3CB8" w:rsidP="00DC41C7">
      <w:pPr>
        <w:pStyle w:val="Ttulo1"/>
        <w:jc w:val="center"/>
        <w:rPr>
          <w:rFonts w:eastAsia="Times New Roman"/>
          <w:lang w:val="pt-BR"/>
        </w:rPr>
      </w:pPr>
      <w:bookmarkStart w:id="15" w:name="_Toc62483527"/>
      <w:r>
        <w:rPr>
          <w:rFonts w:eastAsia="Times New Roman"/>
          <w:lang w:val="pt-BR"/>
        </w:rPr>
        <w:lastRenderedPageBreak/>
        <w:t xml:space="preserve">ANEXO </w:t>
      </w:r>
      <w:r w:rsidR="00D325B8">
        <w:rPr>
          <w:rFonts w:eastAsia="Times New Roman"/>
          <w:lang w:val="pt-BR"/>
        </w:rPr>
        <w:t>II</w:t>
      </w:r>
      <w:r w:rsidR="00916C46">
        <w:rPr>
          <w:rFonts w:eastAsia="Times New Roman"/>
          <w:lang w:val="pt-BR"/>
        </w:rPr>
        <w:t>:</w:t>
      </w:r>
      <w:r w:rsidR="00DC41C7">
        <w:rPr>
          <w:rFonts w:eastAsia="Times New Roman"/>
          <w:lang w:val="pt-BR"/>
        </w:rPr>
        <w:t xml:space="preserve"> Critérios de Avaliação</w:t>
      </w:r>
      <w:bookmarkEnd w:id="15"/>
    </w:p>
    <w:p w14:paraId="5188BEED" w14:textId="42BEA25E" w:rsidR="00916C46" w:rsidRPr="00DC41C7" w:rsidRDefault="00916C46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6086"/>
        <w:gridCol w:w="1294"/>
      </w:tblGrid>
      <w:tr w:rsidR="00DC41C7" w:rsidRPr="00DC41C7" w14:paraId="0DF063F6" w14:textId="77777777" w:rsidTr="00894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3F3B5" w14:textId="77777777" w:rsidR="00DC41C7" w:rsidRPr="00DC41C7" w:rsidRDefault="00DC41C7" w:rsidP="0089446C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b/>
                <w:bCs/>
                <w:color w:val="000000"/>
              </w:rPr>
              <w:t>Critério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90B52" w14:textId="77777777" w:rsidR="00DC41C7" w:rsidRPr="00DC41C7" w:rsidRDefault="00DC41C7" w:rsidP="0089446C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b/>
                <w:bCs/>
                <w:color w:val="000000"/>
              </w:rPr>
              <w:t>Descrição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414D8" w14:textId="77777777" w:rsidR="00DC41C7" w:rsidRPr="00DC41C7" w:rsidRDefault="00DC41C7" w:rsidP="0089446C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b/>
                <w:bCs/>
                <w:color w:val="000000"/>
              </w:rPr>
              <w:t>Pontuação</w:t>
            </w:r>
            <w:proofErr w:type="spellEnd"/>
          </w:p>
        </w:tc>
      </w:tr>
      <w:tr w:rsidR="00DC41C7" w:rsidRPr="00DC41C7" w14:paraId="72DC2944" w14:textId="77777777" w:rsidTr="00894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77E67" w14:textId="77777777" w:rsidR="00DC41C7" w:rsidRPr="00DC41C7" w:rsidRDefault="00DC41C7" w:rsidP="0089446C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Aspectos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formais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 xml:space="preserve"> e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teóricos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90B70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  <w:lang w:val="pt-BR"/>
              </w:rPr>
            </w:pPr>
            <w:r w:rsidRPr="00DC41C7">
              <w:rPr>
                <w:rFonts w:eastAsia="Times New Roman" w:cs="Times New Roman"/>
                <w:color w:val="000000"/>
                <w:lang w:val="pt-BR"/>
              </w:rPr>
              <w:t>Clareza e propriedade no uso da linguagem e consistência teórico-metodológica.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88F3E" w14:textId="77777777" w:rsidR="00DC41C7" w:rsidRPr="00DC41C7" w:rsidRDefault="00DC41C7" w:rsidP="0089446C">
            <w:pPr>
              <w:jc w:val="center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De 0 a 10</w:t>
            </w:r>
          </w:p>
        </w:tc>
      </w:tr>
      <w:tr w:rsidR="00DC41C7" w:rsidRPr="00DC41C7" w14:paraId="7DF4CFFA" w14:textId="77777777" w:rsidTr="00894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81DB4" w14:textId="77777777" w:rsidR="00DC41C7" w:rsidRPr="00DC41C7" w:rsidRDefault="00DC41C7" w:rsidP="0089446C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Inovação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 xml:space="preserve"> e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relevância</w:t>
            </w:r>
            <w:proofErr w:type="spellEnd"/>
          </w:p>
          <w:p w14:paraId="35082994" w14:textId="77777777" w:rsidR="00DC41C7" w:rsidRPr="00DC41C7" w:rsidRDefault="00DC41C7" w:rsidP="0089446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FEC89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  <w:lang w:val="pt-BR"/>
              </w:rPr>
            </w:pPr>
            <w:r w:rsidRPr="00DC41C7">
              <w:rPr>
                <w:rFonts w:eastAsia="Times New Roman" w:cs="Times New Roman"/>
                <w:color w:val="000000"/>
                <w:lang w:val="pt-BR"/>
              </w:rPr>
              <w:t>Consistência e caráter inovador com relação ao foco da instituição e em consonância com os problemas do meio acadêmico-científico em que o projeto está inserido.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1FF1C" w14:textId="77777777" w:rsidR="00DC41C7" w:rsidRPr="00DC41C7" w:rsidRDefault="00DC41C7" w:rsidP="0089446C">
            <w:pPr>
              <w:jc w:val="center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De 0 a 10</w:t>
            </w:r>
          </w:p>
        </w:tc>
      </w:tr>
      <w:tr w:rsidR="00DC41C7" w:rsidRPr="00DC41C7" w14:paraId="52606349" w14:textId="77777777" w:rsidTr="00894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B9EDC" w14:textId="77777777" w:rsidR="00DC41C7" w:rsidRPr="00DC41C7" w:rsidRDefault="00DC41C7" w:rsidP="0089446C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Viabilidade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A2D46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  <w:lang w:val="pt-BR"/>
              </w:rPr>
            </w:pPr>
            <w:r w:rsidRPr="00DC41C7">
              <w:rPr>
                <w:rFonts w:eastAsia="Times New Roman" w:cs="Times New Roman"/>
                <w:color w:val="000000"/>
                <w:lang w:val="pt-BR"/>
              </w:rPr>
              <w:t>Adequação do plano de trabalho e sua capacidade de execução.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7979F" w14:textId="77777777" w:rsidR="00DC41C7" w:rsidRPr="00DC41C7" w:rsidRDefault="00DC41C7" w:rsidP="0089446C">
            <w:pPr>
              <w:jc w:val="center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De 0 a 10</w:t>
            </w:r>
          </w:p>
        </w:tc>
      </w:tr>
      <w:tr w:rsidR="00DC41C7" w:rsidRPr="00DC41C7" w14:paraId="2376D4AB" w14:textId="77777777" w:rsidTr="00894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DCE05" w14:textId="77777777" w:rsidR="00DC41C7" w:rsidRPr="00DC41C7" w:rsidRDefault="00DC41C7" w:rsidP="0089446C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Adequação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institucional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5823D" w14:textId="39ACD7CA" w:rsidR="00DC41C7" w:rsidRPr="00DC41C7" w:rsidRDefault="00F82709" w:rsidP="0089446C">
            <w:pPr>
              <w:jc w:val="both"/>
              <w:rPr>
                <w:rFonts w:eastAsia="Times New Roman" w:cs="Times New Roman"/>
                <w:lang w:val="pt-BR"/>
              </w:rPr>
            </w:pPr>
            <w:r w:rsidRPr="00601BD5">
              <w:rPr>
                <w:lang w:val="pt-BR"/>
              </w:rPr>
              <w:t xml:space="preserve">O que será levado em consideração para avaliar a adequação institucional do projeto serão diretrizes de interesse do </w:t>
            </w:r>
            <w:proofErr w:type="spellStart"/>
            <w:r w:rsidRPr="00601BD5">
              <w:rPr>
                <w:lang w:val="pt-BR"/>
              </w:rPr>
              <w:t>Unasp</w:t>
            </w:r>
            <w:proofErr w:type="spellEnd"/>
            <w:r w:rsidRPr="00601BD5">
              <w:rPr>
                <w:lang w:val="pt-BR"/>
              </w:rPr>
              <w:t xml:space="preserve">, que visam o crescimento dos cursos </w:t>
            </w:r>
            <w:r w:rsidRPr="00601BD5">
              <w:rPr>
                <w:i/>
                <w:iCs/>
                <w:lang w:val="pt-BR"/>
              </w:rPr>
              <w:t>stricto sensu</w:t>
            </w:r>
            <w:r w:rsidRPr="00601BD5">
              <w:rPr>
                <w:lang w:val="pt-BR"/>
              </w:rPr>
              <w:t>, e que procuram atender às demandas da mantenedora, com objetivo de fortalecer a Visão 2030. Serão priorizadas propostas que foquem em internacionalização, impacto social competitivo e referência confessional.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231A1" w14:textId="77777777" w:rsidR="00DC41C7" w:rsidRPr="00DC41C7" w:rsidRDefault="00DC41C7" w:rsidP="0089446C">
            <w:pPr>
              <w:jc w:val="center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De 0 a 10</w:t>
            </w:r>
          </w:p>
        </w:tc>
      </w:tr>
      <w:tr w:rsidR="00DC41C7" w:rsidRPr="00DC41C7" w14:paraId="6ED595F4" w14:textId="77777777" w:rsidTr="00894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95C2B" w14:textId="77777777" w:rsidR="00DC41C7" w:rsidRPr="00DC41C7" w:rsidRDefault="00DC41C7" w:rsidP="0089446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1B25D" w14:textId="77777777" w:rsidR="00DC41C7" w:rsidRPr="00DC41C7" w:rsidRDefault="00DC41C7" w:rsidP="0089446C">
            <w:pPr>
              <w:jc w:val="right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Média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geral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48455" w14:textId="77777777" w:rsidR="00DC41C7" w:rsidRPr="00DC41C7" w:rsidRDefault="00DC41C7" w:rsidP="0089446C">
            <w:pPr>
              <w:rPr>
                <w:rFonts w:eastAsia="Times New Roman" w:cs="Times New Roman"/>
              </w:rPr>
            </w:pPr>
          </w:p>
        </w:tc>
      </w:tr>
    </w:tbl>
    <w:p w14:paraId="2667C0D9" w14:textId="37725AF1" w:rsidR="00DC41C7" w:rsidRDefault="00DC41C7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4F23AB62" w14:textId="2672A8F8" w:rsidR="00DC41C7" w:rsidRPr="00DC41C7" w:rsidRDefault="00DC41C7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  <w:r>
        <w:rPr>
          <w:rFonts w:eastAsia="Times New Roman" w:cstheme="minorHAnsi"/>
          <w:color w:val="000000"/>
          <w:lang w:val="pt-BR"/>
        </w:rPr>
        <w:br w:type="page"/>
      </w:r>
    </w:p>
    <w:p w14:paraId="655332ED" w14:textId="566A2E24" w:rsidR="00916C46" w:rsidRDefault="004A3CB8" w:rsidP="00DC41C7">
      <w:pPr>
        <w:pStyle w:val="Ttulo1"/>
        <w:jc w:val="center"/>
        <w:rPr>
          <w:rFonts w:eastAsia="Times New Roman"/>
          <w:lang w:val="pt-BR"/>
        </w:rPr>
      </w:pPr>
      <w:bookmarkStart w:id="16" w:name="_Toc62483528"/>
      <w:r>
        <w:rPr>
          <w:rFonts w:eastAsia="Times New Roman"/>
          <w:lang w:val="pt-BR"/>
        </w:rPr>
        <w:lastRenderedPageBreak/>
        <w:t xml:space="preserve">ANEXO </w:t>
      </w:r>
      <w:r w:rsidR="00D325B8">
        <w:rPr>
          <w:rFonts w:eastAsia="Times New Roman"/>
          <w:lang w:val="pt-BR"/>
        </w:rPr>
        <w:t>III</w:t>
      </w:r>
      <w:r w:rsidR="00916C46">
        <w:rPr>
          <w:rFonts w:eastAsia="Times New Roman"/>
          <w:lang w:val="pt-BR"/>
        </w:rPr>
        <w:t>:</w:t>
      </w:r>
      <w:r w:rsidR="00DC41C7">
        <w:rPr>
          <w:rFonts w:eastAsia="Times New Roman"/>
          <w:lang w:val="pt-BR"/>
        </w:rPr>
        <w:t xml:space="preserve"> Formulário de Matrícula</w:t>
      </w:r>
      <w:bookmarkEnd w:id="16"/>
    </w:p>
    <w:p w14:paraId="72AB98EB" w14:textId="52F18E10" w:rsidR="00916C46" w:rsidRPr="00DC41C7" w:rsidRDefault="00916C46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467"/>
        <w:gridCol w:w="462"/>
        <w:gridCol w:w="659"/>
        <w:gridCol w:w="298"/>
        <w:gridCol w:w="298"/>
        <w:gridCol w:w="298"/>
        <w:gridCol w:w="4075"/>
      </w:tblGrid>
      <w:tr w:rsidR="00DC41C7" w:rsidRPr="00DC41C7" w14:paraId="677AF351" w14:textId="77777777" w:rsidTr="0089446C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14898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b/>
                <w:bCs/>
                <w:color w:val="000000"/>
              </w:rPr>
              <w:t>DADOS DE IDENTIFICAÇÃO </w:t>
            </w:r>
          </w:p>
        </w:tc>
      </w:tr>
      <w:tr w:rsidR="00DC41C7" w:rsidRPr="00DC41C7" w14:paraId="666AFD4B" w14:textId="77777777" w:rsidTr="0089446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54D41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Nome: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1A6DA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Data de Nascimento: </w:t>
            </w:r>
          </w:p>
        </w:tc>
      </w:tr>
      <w:tr w:rsidR="00DC41C7" w:rsidRPr="00DC41C7" w14:paraId="13BA045D" w14:textId="77777777" w:rsidTr="0089446C">
        <w:trPr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40914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Telefone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D0E25" w14:textId="77777777" w:rsidR="00DC41C7" w:rsidRPr="00DC41C7" w:rsidRDefault="00DC41C7" w:rsidP="0089446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47F07" w14:textId="77777777" w:rsidR="00DC41C7" w:rsidRPr="00DC41C7" w:rsidRDefault="00DC41C7" w:rsidP="0089446C">
            <w:pPr>
              <w:rPr>
                <w:rFonts w:eastAsia="Times New Roman" w:cs="Times New Roman"/>
              </w:rPr>
            </w:pPr>
          </w:p>
        </w:tc>
      </w:tr>
      <w:tr w:rsidR="00DC41C7" w:rsidRPr="00DC41C7" w14:paraId="662407FB" w14:textId="77777777" w:rsidTr="0089446C">
        <w:trPr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62EF0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RG: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38E25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CPF: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FCEF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Sexo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>:</w:t>
            </w:r>
          </w:p>
        </w:tc>
      </w:tr>
      <w:tr w:rsidR="00DC41C7" w:rsidRPr="00DC41C7" w14:paraId="1EFDEE99" w14:textId="77777777" w:rsidTr="0089446C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31A01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Email: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94879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Estado Civil: </w:t>
            </w:r>
          </w:p>
        </w:tc>
      </w:tr>
      <w:tr w:rsidR="00DC41C7" w:rsidRPr="00DC41C7" w14:paraId="6C0B56EA" w14:textId="77777777" w:rsidTr="008944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7369C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 xml:space="preserve">Tipo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sanguíneo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ACAE" w14:textId="77777777" w:rsidR="00DC41C7" w:rsidRPr="00DC41C7" w:rsidRDefault="00DC41C7" w:rsidP="0089446C">
            <w:pPr>
              <w:rPr>
                <w:rFonts w:eastAsia="Times New Roman" w:cs="Times New Roman"/>
              </w:rPr>
            </w:pPr>
          </w:p>
        </w:tc>
      </w:tr>
      <w:tr w:rsidR="00DC41C7" w:rsidRPr="00DC41C7" w14:paraId="7A7B878A" w14:textId="77777777" w:rsidTr="0089446C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248B2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b/>
                <w:bCs/>
                <w:color w:val="000000"/>
              </w:rPr>
              <w:t>DADOS PARA LOCALIZAÇÃO</w:t>
            </w:r>
          </w:p>
        </w:tc>
      </w:tr>
      <w:tr w:rsidR="00DC41C7" w:rsidRPr="00DC41C7" w14:paraId="08FDB62B" w14:textId="77777777" w:rsidTr="0089446C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B9FC8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Endereço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residencial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>: </w:t>
            </w:r>
          </w:p>
        </w:tc>
      </w:tr>
      <w:tr w:rsidR="00DC41C7" w:rsidRPr="00DC41C7" w14:paraId="231C918B" w14:textId="77777777" w:rsidTr="008944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24280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Bairro: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DE8C9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Cidade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86160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SP: </w:t>
            </w:r>
          </w:p>
        </w:tc>
      </w:tr>
      <w:tr w:rsidR="00DC41C7" w:rsidRPr="00DC41C7" w14:paraId="4B0CC1CA" w14:textId="77777777" w:rsidTr="0089446C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84A08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Endereço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durante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 xml:space="preserve"> a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graduação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>: </w:t>
            </w:r>
          </w:p>
        </w:tc>
      </w:tr>
      <w:tr w:rsidR="00DC41C7" w:rsidRPr="00DC41C7" w14:paraId="35B7D571" w14:textId="77777777" w:rsidTr="0089446C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334A7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b/>
                <w:bCs/>
                <w:color w:val="000000"/>
              </w:rPr>
              <w:t>DADOS BANCÁRIOS</w:t>
            </w:r>
          </w:p>
        </w:tc>
      </w:tr>
      <w:tr w:rsidR="00DC41C7" w:rsidRPr="00DC41C7" w14:paraId="46AA2C39" w14:textId="77777777" w:rsidTr="008944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423AB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Banco: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94C3C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Agência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6FF6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Conta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Corrente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>:</w:t>
            </w:r>
          </w:p>
        </w:tc>
      </w:tr>
      <w:tr w:rsidR="00DC41C7" w:rsidRPr="00DC41C7" w14:paraId="124D5BB9" w14:textId="77777777" w:rsidTr="0089446C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F6A4A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DADOS DO PROJETO</w:t>
            </w:r>
          </w:p>
        </w:tc>
      </w:tr>
      <w:tr w:rsidR="00DC41C7" w:rsidRPr="00DA2A79" w14:paraId="7947D2F6" w14:textId="77777777" w:rsidTr="0089446C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47C95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  <w:lang w:val="pt-BR"/>
              </w:rPr>
            </w:pPr>
            <w:r w:rsidRPr="00DC41C7">
              <w:rPr>
                <w:rFonts w:eastAsia="Times New Roman" w:cs="Times New Roman"/>
                <w:color w:val="000000"/>
                <w:lang w:val="pt-BR"/>
              </w:rPr>
              <w:t>Título do Projeto de Pesquisa:</w:t>
            </w:r>
          </w:p>
          <w:p w14:paraId="58EC38B1" w14:textId="77777777" w:rsidR="00DC41C7" w:rsidRPr="00DC41C7" w:rsidRDefault="00DC41C7" w:rsidP="0089446C">
            <w:pPr>
              <w:rPr>
                <w:rFonts w:eastAsia="Times New Roman" w:cs="Times New Roman"/>
                <w:lang w:val="pt-BR"/>
              </w:rPr>
            </w:pPr>
          </w:p>
        </w:tc>
      </w:tr>
      <w:tr w:rsidR="00DC41C7" w:rsidRPr="00DA2A79" w14:paraId="3A654E31" w14:textId="77777777" w:rsidTr="0089446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52073" w14:textId="36DF319B" w:rsidR="00DC41C7" w:rsidRPr="00DC41C7" w:rsidRDefault="00DC41C7" w:rsidP="0089446C">
            <w:pPr>
              <w:jc w:val="both"/>
              <w:rPr>
                <w:rFonts w:eastAsia="Times New Roman" w:cs="Times New Roman"/>
                <w:lang w:val="pt-BR"/>
              </w:rPr>
            </w:pPr>
            <w:r w:rsidRPr="00DC41C7">
              <w:rPr>
                <w:rFonts w:eastAsia="Times New Roman" w:cs="Times New Roman"/>
                <w:color w:val="000000"/>
                <w:lang w:val="pt-BR"/>
              </w:rPr>
              <w:t>Faz uso de amostras humanas?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AC9FF" w14:textId="77777777" w:rsidR="00DC41C7" w:rsidRPr="00DC41C7" w:rsidRDefault="00DC41C7" w:rsidP="0089446C">
            <w:pPr>
              <w:rPr>
                <w:rFonts w:eastAsia="Times New Roman" w:cs="Times New Roman"/>
                <w:lang w:val="pt-BR"/>
              </w:rPr>
            </w:pPr>
          </w:p>
          <w:p w14:paraId="4ED41CE5" w14:textId="08EF132F" w:rsidR="00DC41C7" w:rsidRPr="00DC41C7" w:rsidRDefault="00DC41C7" w:rsidP="0089446C">
            <w:pPr>
              <w:jc w:val="both"/>
              <w:rPr>
                <w:rFonts w:eastAsia="Times New Roman" w:cs="Times New Roman"/>
                <w:lang w:val="pt-BR"/>
              </w:rPr>
            </w:pPr>
            <w:r w:rsidRPr="00DC41C7">
              <w:rPr>
                <w:rFonts w:eastAsia="Times New Roman" w:cs="Times New Roman"/>
                <w:color w:val="000000"/>
                <w:lang w:val="pt-BR"/>
              </w:rPr>
              <w:t xml:space="preserve">Caso afirmativo, anexar a aprovação do </w:t>
            </w:r>
            <w:r w:rsidRPr="00601BD5">
              <w:rPr>
                <w:rFonts w:eastAsia="Times New Roman" w:cs="Times New Roman"/>
                <w:color w:val="000000"/>
                <w:lang w:val="pt-BR"/>
              </w:rPr>
              <w:t>CEP</w:t>
            </w:r>
            <w:r w:rsidR="00782FF5" w:rsidRPr="00601BD5">
              <w:rPr>
                <w:rFonts w:eastAsia="Times New Roman" w:cs="Times New Roman"/>
                <w:color w:val="000000"/>
                <w:lang w:val="pt-BR"/>
              </w:rPr>
              <w:t xml:space="preserve"> ou CEUA </w:t>
            </w:r>
            <w:r w:rsidR="00DC106E" w:rsidRPr="00601BD5">
              <w:rPr>
                <w:rFonts w:eastAsia="Times New Roman" w:cs="Times New Roman"/>
                <w:color w:val="000000"/>
                <w:lang w:val="pt-BR"/>
              </w:rPr>
              <w:t>(</w:t>
            </w:r>
            <w:r w:rsidR="00782FF5" w:rsidRPr="00601BD5">
              <w:rPr>
                <w:rFonts w:eastAsia="Times New Roman" w:cs="Times New Roman"/>
                <w:color w:val="000000"/>
                <w:lang w:val="pt-BR"/>
              </w:rPr>
              <w:t>conforme aplicável</w:t>
            </w:r>
            <w:r w:rsidR="00DC106E" w:rsidRPr="00601BD5">
              <w:rPr>
                <w:rFonts w:eastAsia="Times New Roman" w:cs="Times New Roman"/>
                <w:color w:val="000000"/>
                <w:lang w:val="pt-BR"/>
              </w:rPr>
              <w:t>)</w:t>
            </w:r>
          </w:p>
        </w:tc>
      </w:tr>
      <w:tr w:rsidR="00DC41C7" w:rsidRPr="00DA2A79" w14:paraId="3C9136D5" w14:textId="77777777" w:rsidTr="0089446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56ED6" w14:textId="2B7EDD41" w:rsidR="00DC41C7" w:rsidRPr="00DC41C7" w:rsidRDefault="00DC41C7" w:rsidP="0089446C">
            <w:pPr>
              <w:jc w:val="both"/>
              <w:rPr>
                <w:rFonts w:eastAsia="Times New Roman" w:cs="Times New Roman"/>
                <w:lang w:val="pt-BR"/>
              </w:rPr>
            </w:pPr>
            <w:r w:rsidRPr="00DC41C7">
              <w:rPr>
                <w:rFonts w:eastAsia="Times New Roman" w:cs="Times New Roman"/>
                <w:color w:val="000000"/>
                <w:lang w:val="pt-BR"/>
              </w:rPr>
              <w:t>Faz uso de animais de experimentação? 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9FB0F" w14:textId="77777777" w:rsidR="00DC41C7" w:rsidRPr="00DC41C7" w:rsidRDefault="00DC41C7" w:rsidP="0089446C">
            <w:pPr>
              <w:rPr>
                <w:rFonts w:eastAsia="Times New Roman" w:cs="Times New Roman"/>
                <w:lang w:val="pt-BR"/>
              </w:rPr>
            </w:pPr>
          </w:p>
        </w:tc>
      </w:tr>
      <w:tr w:rsidR="00DC41C7" w:rsidRPr="00DC41C7" w14:paraId="29649074" w14:textId="77777777" w:rsidTr="0089446C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14EB0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b/>
                <w:bCs/>
                <w:color w:val="000000"/>
              </w:rPr>
              <w:t>DADOS DO ORIENTADOR</w:t>
            </w:r>
          </w:p>
        </w:tc>
      </w:tr>
      <w:tr w:rsidR="00DC41C7" w:rsidRPr="00DC41C7" w14:paraId="1CE21423" w14:textId="77777777" w:rsidTr="0089446C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675CE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 xml:space="preserve">Nome do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Orientador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>: </w:t>
            </w:r>
          </w:p>
        </w:tc>
      </w:tr>
      <w:tr w:rsidR="00DC41C7" w:rsidRPr="00DC41C7" w14:paraId="54E58E64" w14:textId="77777777" w:rsidTr="0089446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B5450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Email: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537C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Telefone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>: </w:t>
            </w:r>
          </w:p>
        </w:tc>
      </w:tr>
      <w:tr w:rsidR="00DC41C7" w:rsidRPr="00DA2A79" w14:paraId="2D9B760A" w14:textId="77777777" w:rsidTr="0089446C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48413" w14:textId="77777777" w:rsidR="00DC41C7" w:rsidRPr="00DC41C7" w:rsidRDefault="00DC41C7" w:rsidP="0089446C">
            <w:pPr>
              <w:jc w:val="both"/>
              <w:rPr>
                <w:rFonts w:eastAsia="Times New Roman" w:cs="Times New Roman"/>
                <w:lang w:val="pt-BR"/>
              </w:rPr>
            </w:pPr>
            <w:r w:rsidRPr="00DC41C7">
              <w:rPr>
                <w:rFonts w:eastAsia="Times New Roman" w:cs="Times New Roman"/>
                <w:color w:val="000000"/>
                <w:lang w:val="pt-BR"/>
              </w:rPr>
              <w:t>Nome do grupo de pesquisa (vinculado ao DGP): </w:t>
            </w:r>
          </w:p>
        </w:tc>
      </w:tr>
    </w:tbl>
    <w:p w14:paraId="400C2CC2" w14:textId="77777777" w:rsidR="00DC41C7" w:rsidRPr="00DC41C7" w:rsidRDefault="00DC41C7" w:rsidP="00DC41C7">
      <w:pPr>
        <w:rPr>
          <w:rFonts w:eastAsia="Times New Roman" w:cs="Times New Roman"/>
          <w:lang w:val="pt-BR"/>
        </w:rPr>
      </w:pPr>
    </w:p>
    <w:p w14:paraId="2E1DE120" w14:textId="77777777" w:rsidR="00DC41C7" w:rsidRPr="00DC41C7" w:rsidRDefault="00DC41C7" w:rsidP="00DC41C7">
      <w:pPr>
        <w:spacing w:line="480" w:lineRule="auto"/>
        <w:jc w:val="right"/>
        <w:rPr>
          <w:rFonts w:eastAsia="Times New Roman" w:cs="Times New Roman"/>
          <w:lang w:val="pt-BR"/>
        </w:rPr>
      </w:pPr>
      <w:r w:rsidRPr="00DC41C7">
        <w:rPr>
          <w:rFonts w:eastAsia="Times New Roman" w:cs="Times New Roman"/>
          <w:color w:val="000000"/>
          <w:lang w:val="pt-BR"/>
        </w:rPr>
        <w:t>Declaro que as informações acima são verdadeiras</w:t>
      </w:r>
    </w:p>
    <w:p w14:paraId="4B524983" w14:textId="77777777" w:rsidR="00DC41C7" w:rsidRPr="00DC41C7" w:rsidRDefault="00DC41C7" w:rsidP="00DC41C7">
      <w:pPr>
        <w:spacing w:line="480" w:lineRule="auto"/>
        <w:jc w:val="right"/>
        <w:rPr>
          <w:rFonts w:eastAsia="Times New Roman" w:cs="Times New Roman"/>
          <w:lang w:val="pt-BR"/>
        </w:rPr>
      </w:pPr>
      <w:r w:rsidRPr="00DC41C7">
        <w:rPr>
          <w:rFonts w:eastAsia="Times New Roman" w:cs="Times New Roman"/>
          <w:color w:val="000000"/>
          <w:lang w:val="pt-BR"/>
        </w:rPr>
        <w:t>__________________</w:t>
      </w:r>
      <w:proofErr w:type="gramStart"/>
      <w:r w:rsidRPr="00DC41C7">
        <w:rPr>
          <w:rFonts w:eastAsia="Times New Roman" w:cs="Times New Roman"/>
          <w:color w:val="000000"/>
          <w:lang w:val="pt-BR"/>
        </w:rPr>
        <w:t>_,_</w:t>
      </w:r>
      <w:proofErr w:type="gramEnd"/>
      <w:r w:rsidRPr="00DC41C7">
        <w:rPr>
          <w:rFonts w:eastAsia="Times New Roman" w:cs="Times New Roman"/>
          <w:color w:val="000000"/>
          <w:lang w:val="pt-BR"/>
        </w:rPr>
        <w:t>____ de _______________de 2021.</w:t>
      </w:r>
    </w:p>
    <w:p w14:paraId="2EDB0BF8" w14:textId="77777777" w:rsidR="00DC41C7" w:rsidRPr="00DC41C7" w:rsidRDefault="00DC41C7" w:rsidP="00DC41C7">
      <w:pPr>
        <w:rPr>
          <w:rFonts w:eastAsia="Times New Roman" w:cs="Times New Roman"/>
          <w:lang w:val="pt-BR"/>
        </w:rPr>
      </w:pPr>
    </w:p>
    <w:p w14:paraId="2466F9B8" w14:textId="77777777" w:rsidR="00DC41C7" w:rsidRPr="00DC41C7" w:rsidRDefault="00DC41C7" w:rsidP="00DC41C7">
      <w:pPr>
        <w:spacing w:line="480" w:lineRule="auto"/>
        <w:jc w:val="center"/>
        <w:rPr>
          <w:rFonts w:eastAsia="Times New Roman" w:cs="Times New Roman"/>
          <w:lang w:val="pt-BR"/>
        </w:rPr>
      </w:pPr>
      <w:r w:rsidRPr="00DC41C7">
        <w:rPr>
          <w:rFonts w:eastAsia="Times New Roman" w:cs="Times New Roman"/>
          <w:color w:val="000000"/>
          <w:lang w:val="pt-BR"/>
        </w:rPr>
        <w:t>___________________________</w:t>
      </w:r>
      <w:r w:rsidRPr="00DC41C7">
        <w:rPr>
          <w:rFonts w:eastAsia="Times New Roman" w:cs="Times New Roman"/>
          <w:color w:val="000000"/>
          <w:lang w:val="pt-BR"/>
        </w:rPr>
        <w:tab/>
        <w:t>        ________________________________</w:t>
      </w:r>
    </w:p>
    <w:p w14:paraId="1D86CC68" w14:textId="77777777" w:rsidR="00DC41C7" w:rsidRPr="00DC41C7" w:rsidRDefault="00DC41C7" w:rsidP="00DC41C7">
      <w:pPr>
        <w:spacing w:line="480" w:lineRule="auto"/>
        <w:jc w:val="center"/>
        <w:rPr>
          <w:rFonts w:eastAsia="Times New Roman" w:cs="Times New Roman"/>
          <w:lang w:val="pt-BR"/>
        </w:rPr>
      </w:pPr>
      <w:r w:rsidRPr="00DC41C7">
        <w:rPr>
          <w:rFonts w:eastAsia="Times New Roman" w:cs="Times New Roman"/>
          <w:color w:val="000000"/>
          <w:lang w:val="pt-BR"/>
        </w:rPr>
        <w:t xml:space="preserve">  Nome do Aluno                       </w:t>
      </w:r>
      <w:r w:rsidRPr="00DC41C7">
        <w:rPr>
          <w:rFonts w:eastAsia="Times New Roman" w:cs="Times New Roman"/>
          <w:color w:val="000000"/>
          <w:lang w:val="pt-BR"/>
        </w:rPr>
        <w:tab/>
      </w:r>
      <w:r w:rsidRPr="00DC41C7">
        <w:rPr>
          <w:rFonts w:eastAsia="Times New Roman" w:cs="Times New Roman"/>
          <w:color w:val="000000"/>
          <w:lang w:val="pt-BR"/>
        </w:rPr>
        <w:tab/>
      </w:r>
      <w:r w:rsidRPr="00DC41C7">
        <w:rPr>
          <w:rFonts w:eastAsia="Times New Roman" w:cs="Times New Roman"/>
          <w:color w:val="000000"/>
          <w:lang w:val="pt-BR"/>
        </w:rPr>
        <w:tab/>
      </w:r>
      <w:r w:rsidRPr="00DC41C7">
        <w:rPr>
          <w:rFonts w:eastAsia="Times New Roman" w:cs="Times New Roman"/>
          <w:color w:val="000000"/>
          <w:lang w:val="pt-BR"/>
        </w:rPr>
        <w:tab/>
        <w:t>Nome do orientador</w:t>
      </w:r>
    </w:p>
    <w:p w14:paraId="17E3D01C" w14:textId="58B4626E" w:rsidR="00DC41C7" w:rsidRDefault="00DC41C7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  <w:r>
        <w:rPr>
          <w:rFonts w:eastAsia="Times New Roman" w:cstheme="minorHAnsi"/>
          <w:color w:val="000000"/>
          <w:lang w:val="pt-BR"/>
        </w:rPr>
        <w:br w:type="page"/>
      </w:r>
    </w:p>
    <w:p w14:paraId="4039B4D0" w14:textId="60B5A9CC" w:rsidR="00916C46" w:rsidRDefault="004A3CB8" w:rsidP="004A3CB8">
      <w:pPr>
        <w:pStyle w:val="Ttulo1"/>
        <w:jc w:val="center"/>
        <w:rPr>
          <w:rFonts w:eastAsia="Times New Roman"/>
          <w:lang w:val="pt-BR"/>
        </w:rPr>
      </w:pPr>
      <w:bookmarkStart w:id="17" w:name="_Toc62483529"/>
      <w:r>
        <w:rPr>
          <w:rFonts w:eastAsia="Times New Roman"/>
          <w:lang w:val="pt-BR"/>
        </w:rPr>
        <w:lastRenderedPageBreak/>
        <w:t xml:space="preserve">ANEXO </w:t>
      </w:r>
      <w:r w:rsidR="00D325B8">
        <w:rPr>
          <w:rFonts w:eastAsia="Times New Roman"/>
          <w:lang w:val="pt-BR"/>
        </w:rPr>
        <w:t>IV</w:t>
      </w:r>
      <w:r w:rsidR="00916C46">
        <w:rPr>
          <w:rFonts w:eastAsia="Times New Roman"/>
          <w:lang w:val="pt-BR"/>
        </w:rPr>
        <w:t xml:space="preserve">: </w:t>
      </w:r>
      <w:r>
        <w:rPr>
          <w:rFonts w:eastAsia="Times New Roman"/>
          <w:lang w:val="pt-BR"/>
        </w:rPr>
        <w:t xml:space="preserve">Carta de </w:t>
      </w:r>
      <w:r w:rsidR="00BD3A99">
        <w:rPr>
          <w:rFonts w:eastAsia="Times New Roman"/>
          <w:lang w:val="pt-BR"/>
        </w:rPr>
        <w:t>s</w:t>
      </w:r>
      <w:r>
        <w:rPr>
          <w:rFonts w:eastAsia="Times New Roman"/>
          <w:lang w:val="pt-BR"/>
        </w:rPr>
        <w:t xml:space="preserve">olicitação de </w:t>
      </w:r>
      <w:r w:rsidR="00BD3A99">
        <w:rPr>
          <w:rFonts w:eastAsia="Times New Roman"/>
          <w:lang w:val="pt-BR"/>
        </w:rPr>
        <w:t>b</w:t>
      </w:r>
      <w:r>
        <w:rPr>
          <w:rFonts w:eastAsia="Times New Roman"/>
          <w:lang w:val="pt-BR"/>
        </w:rPr>
        <w:t>olsa PROBIC</w:t>
      </w:r>
      <w:bookmarkEnd w:id="17"/>
    </w:p>
    <w:p w14:paraId="07336183" w14:textId="0A8701B8" w:rsidR="00916C46" w:rsidRPr="004A3CB8" w:rsidRDefault="00916C46" w:rsidP="004A3CB8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1006D1D1" w14:textId="4B8E113C" w:rsidR="004A3CB8" w:rsidRPr="004A3CB8" w:rsidRDefault="004A3CB8" w:rsidP="004A3CB8">
      <w:pPr>
        <w:spacing w:line="360" w:lineRule="auto"/>
        <w:ind w:firstLine="720"/>
        <w:jc w:val="both"/>
        <w:rPr>
          <w:rFonts w:eastAsia="Times New Roman" w:cs="Times New Roman"/>
          <w:lang w:val="pt-BR"/>
        </w:rPr>
      </w:pPr>
      <w:r w:rsidRPr="004A3CB8">
        <w:rPr>
          <w:rFonts w:eastAsia="Times New Roman" w:cs="Times New Roman"/>
          <w:color w:val="000000"/>
          <w:lang w:val="pt-BR"/>
        </w:rPr>
        <w:t>Eu, (nome do aluno), naturalidade, estado civil, portador do CPF (</w:t>
      </w:r>
      <w:proofErr w:type="spellStart"/>
      <w:r w:rsidRPr="004A3CB8">
        <w:rPr>
          <w:rFonts w:eastAsia="Times New Roman" w:cs="Times New Roman"/>
          <w:color w:val="000000"/>
          <w:lang w:val="pt-BR"/>
        </w:rPr>
        <w:t>xxx.xxx.xxx-xx</w:t>
      </w:r>
      <w:proofErr w:type="spellEnd"/>
      <w:r w:rsidRPr="004A3CB8">
        <w:rPr>
          <w:rFonts w:eastAsia="Times New Roman" w:cs="Times New Roman"/>
          <w:color w:val="000000"/>
          <w:lang w:val="pt-BR"/>
        </w:rPr>
        <w:t xml:space="preserve">), venho por meio desta solicitar a concessão de bolsa de iniciação científica da modalidade PROBIC para execução do projeto de pesquisa intitulado “(Título do projeto de pesquisa)”, sob orientação do </w:t>
      </w:r>
      <w:r w:rsidR="00D325B8">
        <w:rPr>
          <w:rFonts w:eastAsia="Times New Roman" w:cs="Times New Roman"/>
          <w:color w:val="000000"/>
          <w:lang w:val="pt-BR"/>
        </w:rPr>
        <w:t>professor</w:t>
      </w:r>
      <w:r w:rsidRPr="004A3CB8">
        <w:rPr>
          <w:rFonts w:eastAsia="Times New Roman" w:cs="Times New Roman"/>
          <w:color w:val="000000"/>
          <w:lang w:val="pt-BR"/>
        </w:rPr>
        <w:t xml:space="preserve"> (nome do professor). Declaro que não recebo nenhum outro tipo de financiamento para executar este projeto (como bolsas CAPES, CNPq e FAPESP), e tenho ciência dos regulamentos exigências para que a bolsa seja contemplada e mantida. </w:t>
      </w:r>
    </w:p>
    <w:p w14:paraId="70AC0821" w14:textId="77777777" w:rsidR="004A3CB8" w:rsidRPr="004A3CB8" w:rsidRDefault="004A3CB8" w:rsidP="004A3CB8">
      <w:pPr>
        <w:spacing w:line="360" w:lineRule="auto"/>
        <w:ind w:firstLine="720"/>
        <w:jc w:val="both"/>
        <w:rPr>
          <w:rFonts w:eastAsia="Times New Roman" w:cs="Times New Roman"/>
          <w:lang w:val="pt-BR"/>
        </w:rPr>
      </w:pPr>
      <w:r w:rsidRPr="004A3CB8">
        <w:rPr>
          <w:rFonts w:eastAsia="Times New Roman" w:cs="Times New Roman"/>
          <w:color w:val="000000"/>
          <w:lang w:val="pt-BR"/>
        </w:rPr>
        <w:tab/>
      </w:r>
    </w:p>
    <w:p w14:paraId="12C0C597" w14:textId="77777777" w:rsidR="004A3CB8" w:rsidRPr="004A3CB8" w:rsidRDefault="004A3CB8" w:rsidP="004A3CB8">
      <w:pPr>
        <w:spacing w:after="240" w:line="360" w:lineRule="auto"/>
        <w:rPr>
          <w:rFonts w:eastAsia="Times New Roman" w:cs="Times New Roman"/>
          <w:lang w:val="pt-BR"/>
        </w:rPr>
      </w:pPr>
    </w:p>
    <w:p w14:paraId="0868DF0A" w14:textId="77777777" w:rsidR="004A3CB8" w:rsidRPr="004A3CB8" w:rsidRDefault="004A3CB8" w:rsidP="004A3CB8">
      <w:pPr>
        <w:spacing w:line="360" w:lineRule="auto"/>
        <w:ind w:firstLine="720"/>
        <w:jc w:val="right"/>
        <w:rPr>
          <w:rFonts w:eastAsia="Times New Roman" w:cs="Times New Roman"/>
          <w:lang w:val="pt-BR"/>
        </w:rPr>
      </w:pPr>
      <w:r w:rsidRPr="004A3CB8">
        <w:rPr>
          <w:rFonts w:eastAsia="Times New Roman" w:cs="Times New Roman"/>
          <w:color w:val="000000"/>
          <w:lang w:val="pt-BR"/>
        </w:rPr>
        <w:t>__________________</w:t>
      </w:r>
      <w:proofErr w:type="gramStart"/>
      <w:r w:rsidRPr="004A3CB8">
        <w:rPr>
          <w:rFonts w:eastAsia="Times New Roman" w:cs="Times New Roman"/>
          <w:color w:val="000000"/>
          <w:lang w:val="pt-BR"/>
        </w:rPr>
        <w:t>_,_</w:t>
      </w:r>
      <w:proofErr w:type="gramEnd"/>
      <w:r w:rsidRPr="004A3CB8">
        <w:rPr>
          <w:rFonts w:eastAsia="Times New Roman" w:cs="Times New Roman"/>
          <w:color w:val="000000"/>
          <w:lang w:val="pt-BR"/>
        </w:rPr>
        <w:t xml:space="preserve">___ de _________________ </w:t>
      </w:r>
      <w:proofErr w:type="spellStart"/>
      <w:r w:rsidRPr="004A3CB8">
        <w:rPr>
          <w:rFonts w:eastAsia="Times New Roman" w:cs="Times New Roman"/>
          <w:color w:val="000000"/>
          <w:lang w:val="pt-BR"/>
        </w:rPr>
        <w:t>de</w:t>
      </w:r>
      <w:proofErr w:type="spellEnd"/>
      <w:r w:rsidRPr="004A3CB8">
        <w:rPr>
          <w:rFonts w:eastAsia="Times New Roman" w:cs="Times New Roman"/>
          <w:color w:val="000000"/>
          <w:lang w:val="pt-BR"/>
        </w:rPr>
        <w:t xml:space="preserve"> 2021.</w:t>
      </w:r>
    </w:p>
    <w:p w14:paraId="3A414A6A" w14:textId="77777777" w:rsidR="004A3CB8" w:rsidRPr="004A3CB8" w:rsidRDefault="004A3CB8" w:rsidP="004A3CB8">
      <w:pPr>
        <w:spacing w:after="240" w:line="360" w:lineRule="auto"/>
        <w:rPr>
          <w:rFonts w:eastAsia="Times New Roman" w:cs="Times New Roman"/>
          <w:lang w:val="pt-BR"/>
        </w:rPr>
      </w:pPr>
      <w:r w:rsidRPr="004A3CB8">
        <w:rPr>
          <w:rFonts w:eastAsia="Times New Roman" w:cs="Times New Roman"/>
          <w:lang w:val="pt-BR"/>
        </w:rPr>
        <w:br/>
      </w:r>
      <w:r w:rsidRPr="004A3CB8">
        <w:rPr>
          <w:rFonts w:eastAsia="Times New Roman" w:cs="Times New Roman"/>
          <w:lang w:val="pt-BR"/>
        </w:rPr>
        <w:br/>
      </w:r>
    </w:p>
    <w:p w14:paraId="75D09ECB" w14:textId="77777777" w:rsidR="004A3CB8" w:rsidRPr="004A3CB8" w:rsidRDefault="004A3CB8" w:rsidP="004A3CB8">
      <w:pPr>
        <w:spacing w:line="360" w:lineRule="auto"/>
        <w:jc w:val="center"/>
        <w:rPr>
          <w:rFonts w:eastAsia="Times New Roman" w:cs="Times New Roman"/>
          <w:lang w:val="pt-BR"/>
        </w:rPr>
      </w:pPr>
      <w:r w:rsidRPr="004A3CB8">
        <w:rPr>
          <w:rFonts w:eastAsia="Times New Roman" w:cs="Times New Roman"/>
          <w:color w:val="000000"/>
          <w:lang w:val="pt-BR"/>
        </w:rPr>
        <w:t>___________________________</w:t>
      </w:r>
      <w:r w:rsidRPr="004A3CB8">
        <w:rPr>
          <w:rFonts w:eastAsia="Times New Roman" w:cs="Times New Roman"/>
          <w:color w:val="000000"/>
          <w:lang w:val="pt-BR"/>
        </w:rPr>
        <w:tab/>
        <w:t>        ________________________________</w:t>
      </w:r>
    </w:p>
    <w:p w14:paraId="5F68CD3A" w14:textId="77777777" w:rsidR="004A3CB8" w:rsidRPr="004A3CB8" w:rsidRDefault="004A3CB8" w:rsidP="004A3CB8">
      <w:pPr>
        <w:spacing w:line="360" w:lineRule="auto"/>
        <w:jc w:val="center"/>
        <w:rPr>
          <w:rFonts w:eastAsia="Times New Roman" w:cs="Times New Roman"/>
          <w:lang w:val="pt-BR"/>
        </w:rPr>
      </w:pPr>
      <w:r w:rsidRPr="004A3CB8">
        <w:rPr>
          <w:rFonts w:eastAsia="Times New Roman" w:cs="Times New Roman"/>
          <w:color w:val="000000"/>
          <w:lang w:val="pt-BR"/>
        </w:rPr>
        <w:t xml:space="preserve">  Nome do Aluno                     </w:t>
      </w:r>
      <w:r w:rsidRPr="004A3CB8">
        <w:rPr>
          <w:rFonts w:eastAsia="Times New Roman" w:cs="Times New Roman"/>
          <w:color w:val="000000"/>
          <w:lang w:val="pt-BR"/>
        </w:rPr>
        <w:tab/>
      </w:r>
      <w:r w:rsidRPr="004A3CB8">
        <w:rPr>
          <w:rFonts w:eastAsia="Times New Roman" w:cs="Times New Roman"/>
          <w:color w:val="000000"/>
          <w:lang w:val="pt-BR"/>
        </w:rPr>
        <w:tab/>
      </w:r>
      <w:r w:rsidRPr="004A3CB8">
        <w:rPr>
          <w:rFonts w:eastAsia="Times New Roman" w:cs="Times New Roman"/>
          <w:color w:val="000000"/>
          <w:lang w:val="pt-BR"/>
        </w:rPr>
        <w:tab/>
      </w:r>
      <w:r w:rsidRPr="004A3CB8">
        <w:rPr>
          <w:rFonts w:eastAsia="Times New Roman" w:cs="Times New Roman"/>
          <w:color w:val="000000"/>
          <w:lang w:val="pt-BR"/>
        </w:rPr>
        <w:tab/>
        <w:t>Nome do orientador</w:t>
      </w:r>
    </w:p>
    <w:p w14:paraId="188BB060" w14:textId="5C541550" w:rsidR="00E26F0D" w:rsidRPr="004A3CB8" w:rsidRDefault="00E26F0D" w:rsidP="004A3CB8">
      <w:pPr>
        <w:spacing w:line="360" w:lineRule="auto"/>
        <w:rPr>
          <w:rFonts w:eastAsia="Times New Roman" w:cs="Arial"/>
          <w:lang w:val="pt-BR"/>
        </w:rPr>
      </w:pPr>
    </w:p>
    <w:sectPr w:rsidR="00E26F0D" w:rsidRPr="004A3CB8" w:rsidSect="00E26F0D">
      <w:headerReference w:type="default" r:id="rId18"/>
      <w:pgSz w:w="11900" w:h="16840"/>
      <w:pgMar w:top="1440" w:right="1440" w:bottom="1440" w:left="144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982B4" w14:textId="77777777" w:rsidR="00C63BBF" w:rsidRDefault="00C63BBF" w:rsidP="00E26F0D">
      <w:r>
        <w:separator/>
      </w:r>
    </w:p>
  </w:endnote>
  <w:endnote w:type="continuationSeparator" w:id="0">
    <w:p w14:paraId="7C3D7C28" w14:textId="77777777" w:rsidR="00C63BBF" w:rsidRDefault="00C63BBF" w:rsidP="00E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Medium">
    <w:altName w:val="﷽﷽﷽﷽﷽﷽﷽﷽"/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24A7D" w14:textId="38FAC013" w:rsidR="00E26F0D" w:rsidRDefault="00E26F0D" w:rsidP="00E26F0D">
    <w:pPr>
      <w:pStyle w:val="Rodap"/>
      <w:ind w:left="-1440"/>
    </w:pPr>
    <w:r>
      <w:rPr>
        <w:noProof/>
        <w:lang w:val="pt-BR" w:eastAsia="pt-BR"/>
      </w:rPr>
      <w:drawing>
        <wp:inline distT="0" distB="0" distL="0" distR="0" wp14:anchorId="06A772AC" wp14:editId="0E46406D">
          <wp:extent cx="7927232" cy="1492288"/>
          <wp:effectExtent l="0" t="0" r="0" b="0"/>
          <wp:docPr id="6" name="Picture 6" descr="A picture containing sitting, monitor, computer,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itting, monitor, computer, hold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420" cy="1503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8DFA6" w14:textId="77777777" w:rsidR="00C63BBF" w:rsidRDefault="00C63BBF" w:rsidP="00E26F0D">
      <w:r>
        <w:separator/>
      </w:r>
    </w:p>
  </w:footnote>
  <w:footnote w:type="continuationSeparator" w:id="0">
    <w:p w14:paraId="5A6ABD94" w14:textId="77777777" w:rsidR="00C63BBF" w:rsidRDefault="00C63BBF" w:rsidP="00E26F0D">
      <w:r>
        <w:continuationSeparator/>
      </w:r>
    </w:p>
  </w:footnote>
  <w:footnote w:id="1">
    <w:p w14:paraId="2A074C1B" w14:textId="466E99AC" w:rsidR="00C3567D" w:rsidRPr="00C3567D" w:rsidRDefault="00C3567D" w:rsidP="00C3567D">
      <w:pPr>
        <w:pStyle w:val="Textodenotaderodap"/>
        <w:jc w:val="both"/>
        <w:rPr>
          <w:lang w:val="pt-BR"/>
        </w:rPr>
      </w:pPr>
      <w:r w:rsidRPr="00C3567D">
        <w:rPr>
          <w:rStyle w:val="Refdenotaderodap"/>
        </w:rPr>
        <w:footnoteRef/>
      </w:r>
      <w:r w:rsidRPr="00C3567D">
        <w:rPr>
          <w:lang w:val="pt-BR"/>
        </w:rPr>
        <w:t xml:space="preserve"> </w:t>
      </w:r>
      <w:r w:rsidRPr="00C3567D">
        <w:rPr>
          <w:rFonts w:eastAsia="Times New Roman" w:cs="Times New Roman"/>
          <w:iCs/>
          <w:color w:val="000000"/>
          <w:lang w:val="pt-BR"/>
        </w:rPr>
        <w:t xml:space="preserve">Nos casos a e b, a solicitação deverá ser enviada por e-mail para </w:t>
      </w:r>
      <w:hyperlink r:id="rId1" w:history="1">
        <w:r w:rsidRPr="00C3567D">
          <w:rPr>
            <w:rFonts w:eastAsia="Times New Roman" w:cs="Times New Roman"/>
            <w:iCs/>
            <w:color w:val="0563C1"/>
            <w:u w:val="single"/>
            <w:lang w:val="pt-BR"/>
          </w:rPr>
          <w:t>escritorio.pesquisa@unasp.edu.br</w:t>
        </w:r>
      </w:hyperlink>
      <w:r w:rsidRPr="00C3567D">
        <w:rPr>
          <w:rFonts w:eastAsia="Times New Roman" w:cs="Times New Roman"/>
          <w:iCs/>
          <w:color w:val="000000"/>
          <w:lang w:val="pt-BR"/>
        </w:rPr>
        <w:t>, com justificativa do aluno e do orientador.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286475757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5F9FF274" w14:textId="2B4B730E" w:rsidR="004A3CB8" w:rsidRDefault="004A3CB8" w:rsidP="0060771C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EA473AE" w14:textId="77777777" w:rsidR="004A3CB8" w:rsidRDefault="004A3CB8" w:rsidP="004A3C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9A24" w14:textId="182DE1D8" w:rsidR="00E26F0D" w:rsidRPr="00E26F0D" w:rsidRDefault="00E26F0D" w:rsidP="00E26F0D">
    <w:pPr>
      <w:pStyle w:val="Cabealho"/>
      <w:ind w:left="-1440"/>
    </w:pPr>
    <w:r>
      <w:rPr>
        <w:noProof/>
        <w:lang w:val="pt-BR" w:eastAsia="pt-BR"/>
      </w:rPr>
      <w:drawing>
        <wp:inline distT="0" distB="0" distL="0" distR="0" wp14:anchorId="333DD025" wp14:editId="1655588C">
          <wp:extent cx="7501255" cy="1664615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29929681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C039725" w14:textId="5E7162C3" w:rsidR="004A3CB8" w:rsidRDefault="004A3CB8" w:rsidP="0060771C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A41F5">
          <w:rPr>
            <w:rStyle w:val="Nmerodepgina"/>
            <w:noProof/>
          </w:rPr>
          <w:t>18</w:t>
        </w:r>
        <w:r>
          <w:rPr>
            <w:rStyle w:val="Nmerodepgina"/>
          </w:rPr>
          <w:fldChar w:fldCharType="end"/>
        </w:r>
      </w:p>
    </w:sdtContent>
  </w:sdt>
  <w:p w14:paraId="14ADBE29" w14:textId="77777777" w:rsidR="004A3CB8" w:rsidRPr="00E26F0D" w:rsidRDefault="004A3CB8" w:rsidP="004A3CB8">
    <w:pPr>
      <w:pStyle w:val="Cabealho"/>
      <w:ind w:left="-1440" w:right="360"/>
    </w:pPr>
    <w:r>
      <w:rPr>
        <w:noProof/>
        <w:lang w:val="pt-BR" w:eastAsia="pt-BR"/>
      </w:rPr>
      <w:drawing>
        <wp:inline distT="0" distB="0" distL="0" distR="0" wp14:anchorId="6864E94F" wp14:editId="0257614E">
          <wp:extent cx="7501255" cy="1664615"/>
          <wp:effectExtent l="0" t="0" r="0" b="0"/>
          <wp:docPr id="5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56D4"/>
    <w:multiLevelType w:val="hybridMultilevel"/>
    <w:tmpl w:val="AB6CD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600D"/>
    <w:multiLevelType w:val="multilevel"/>
    <w:tmpl w:val="20920A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B5CEA"/>
    <w:multiLevelType w:val="hybridMultilevel"/>
    <w:tmpl w:val="6D48C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8C7"/>
    <w:multiLevelType w:val="multilevel"/>
    <w:tmpl w:val="C638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8429E"/>
    <w:multiLevelType w:val="multilevel"/>
    <w:tmpl w:val="C7A21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D16EC"/>
    <w:multiLevelType w:val="hybridMultilevel"/>
    <w:tmpl w:val="067649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5D18"/>
    <w:multiLevelType w:val="hybridMultilevel"/>
    <w:tmpl w:val="5CEC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830F6"/>
    <w:multiLevelType w:val="multilevel"/>
    <w:tmpl w:val="0D1C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9325F"/>
    <w:multiLevelType w:val="multilevel"/>
    <w:tmpl w:val="260C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8C1D8D"/>
    <w:multiLevelType w:val="multilevel"/>
    <w:tmpl w:val="C78C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A665A2"/>
    <w:multiLevelType w:val="multilevel"/>
    <w:tmpl w:val="6C2C3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62A4F"/>
    <w:multiLevelType w:val="multilevel"/>
    <w:tmpl w:val="B94AD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F30EC3"/>
    <w:multiLevelType w:val="multilevel"/>
    <w:tmpl w:val="12DCF2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A3FAC"/>
    <w:multiLevelType w:val="multilevel"/>
    <w:tmpl w:val="BB009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B472D"/>
    <w:multiLevelType w:val="multilevel"/>
    <w:tmpl w:val="C638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1B1675"/>
    <w:multiLevelType w:val="multilevel"/>
    <w:tmpl w:val="7F346A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5F0FB2"/>
    <w:multiLevelType w:val="multilevel"/>
    <w:tmpl w:val="86B0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246A9"/>
    <w:multiLevelType w:val="multilevel"/>
    <w:tmpl w:val="16A4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115633"/>
    <w:multiLevelType w:val="multilevel"/>
    <w:tmpl w:val="6408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483BDB"/>
    <w:multiLevelType w:val="multilevel"/>
    <w:tmpl w:val="1648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41E05"/>
    <w:multiLevelType w:val="hybridMultilevel"/>
    <w:tmpl w:val="9C364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06EA1"/>
    <w:multiLevelType w:val="multilevel"/>
    <w:tmpl w:val="ACC4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5D23E1"/>
    <w:multiLevelType w:val="hybridMultilevel"/>
    <w:tmpl w:val="3C2A9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3326A"/>
    <w:multiLevelType w:val="multilevel"/>
    <w:tmpl w:val="7C1A7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33791C"/>
    <w:multiLevelType w:val="hybridMultilevel"/>
    <w:tmpl w:val="EE0E5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17F73"/>
    <w:multiLevelType w:val="hybridMultilevel"/>
    <w:tmpl w:val="6AA23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618B9"/>
    <w:multiLevelType w:val="multilevel"/>
    <w:tmpl w:val="2E9A3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4613BD"/>
    <w:multiLevelType w:val="multilevel"/>
    <w:tmpl w:val="C63C8A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9C3781"/>
    <w:multiLevelType w:val="multilevel"/>
    <w:tmpl w:val="3B6ACF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E068CC"/>
    <w:multiLevelType w:val="multilevel"/>
    <w:tmpl w:val="33B4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9C2109"/>
    <w:multiLevelType w:val="hybridMultilevel"/>
    <w:tmpl w:val="15EC3C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35DB2"/>
    <w:multiLevelType w:val="multilevel"/>
    <w:tmpl w:val="7C6245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FF6A6D"/>
    <w:multiLevelType w:val="multilevel"/>
    <w:tmpl w:val="5EAC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5B6217"/>
    <w:multiLevelType w:val="multilevel"/>
    <w:tmpl w:val="BF28F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DD2A6B"/>
    <w:multiLevelType w:val="multilevel"/>
    <w:tmpl w:val="185C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6"/>
  </w:num>
  <w:num w:numId="4">
    <w:abstractNumId w:val="8"/>
    <w:lvlOverride w:ilvl="0">
      <w:lvl w:ilvl="0">
        <w:numFmt w:val="lowerLetter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8"/>
  </w:num>
  <w:num w:numId="7">
    <w:abstractNumId w:val="23"/>
    <w:lvlOverride w:ilvl="0">
      <w:lvl w:ilvl="0">
        <w:numFmt w:val="decimal"/>
        <w:lvlText w:val="%1."/>
        <w:lvlJc w:val="left"/>
      </w:lvl>
    </w:lvlOverride>
  </w:num>
  <w:num w:numId="8">
    <w:abstractNumId w:val="21"/>
  </w:num>
  <w:num w:numId="9">
    <w:abstractNumId w:val="26"/>
    <w:lvlOverride w:ilvl="0">
      <w:lvl w:ilvl="0">
        <w:numFmt w:val="decimal"/>
        <w:lvlText w:val="%1."/>
        <w:lvlJc w:val="left"/>
      </w:lvl>
    </w:lvlOverride>
  </w:num>
  <w:num w:numId="10">
    <w:abstractNumId w:val="34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7"/>
  </w:num>
  <w:num w:numId="13">
    <w:abstractNumId w:val="9"/>
    <w:lvlOverride w:ilvl="0">
      <w:lvl w:ilvl="0">
        <w:numFmt w:val="lowerLetter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27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lowerLetter"/>
        <w:lvlText w:val="%1."/>
        <w:lvlJc w:val="left"/>
      </w:lvl>
    </w:lvlOverride>
  </w:num>
  <w:num w:numId="21">
    <w:abstractNumId w:val="33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7"/>
    <w:lvlOverride w:ilvl="0">
      <w:lvl w:ilvl="0">
        <w:numFmt w:val="lowerLetter"/>
        <w:lvlText w:val="%1."/>
        <w:lvlJc w:val="left"/>
      </w:lvl>
    </w:lvlOverride>
  </w:num>
  <w:num w:numId="26">
    <w:abstractNumId w:val="31"/>
    <w:lvlOverride w:ilvl="0">
      <w:lvl w:ilvl="0">
        <w:numFmt w:val="decimal"/>
        <w:lvlText w:val="%1."/>
        <w:lvlJc w:val="left"/>
      </w:lvl>
    </w:lvlOverride>
  </w:num>
  <w:num w:numId="27">
    <w:abstractNumId w:val="31"/>
    <w:lvlOverride w:ilvl="0">
      <w:lvl w:ilvl="0">
        <w:numFmt w:val="decimal"/>
        <w:lvlText w:val="%1."/>
        <w:lvlJc w:val="left"/>
      </w:lvl>
    </w:lvlOverride>
  </w:num>
  <w:num w:numId="28">
    <w:abstractNumId w:val="28"/>
    <w:lvlOverride w:ilvl="0">
      <w:lvl w:ilvl="0">
        <w:numFmt w:val="decimal"/>
        <w:lvlText w:val="%1."/>
        <w:lvlJc w:val="left"/>
      </w:lvl>
    </w:lvlOverride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19"/>
  </w:num>
  <w:num w:numId="31">
    <w:abstractNumId w:val="32"/>
    <w:lvlOverride w:ilvl="0">
      <w:lvl w:ilvl="0">
        <w:numFmt w:val="lowerRoman"/>
        <w:lvlText w:val="%1."/>
        <w:lvlJc w:val="right"/>
      </w:lvl>
    </w:lvlOverride>
  </w:num>
  <w:num w:numId="32">
    <w:abstractNumId w:val="6"/>
  </w:num>
  <w:num w:numId="33">
    <w:abstractNumId w:val="0"/>
  </w:num>
  <w:num w:numId="34">
    <w:abstractNumId w:val="5"/>
  </w:num>
  <w:num w:numId="35">
    <w:abstractNumId w:val="14"/>
  </w:num>
  <w:num w:numId="36">
    <w:abstractNumId w:val="4"/>
  </w:num>
  <w:num w:numId="37">
    <w:abstractNumId w:val="22"/>
  </w:num>
  <w:num w:numId="38">
    <w:abstractNumId w:val="24"/>
  </w:num>
  <w:num w:numId="39">
    <w:abstractNumId w:val="20"/>
  </w:num>
  <w:num w:numId="40">
    <w:abstractNumId w:val="2"/>
  </w:num>
  <w:num w:numId="41">
    <w:abstractNumId w:val="3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0D"/>
    <w:rsid w:val="000120CB"/>
    <w:rsid w:val="00036C73"/>
    <w:rsid w:val="00064F81"/>
    <w:rsid w:val="000744A7"/>
    <w:rsid w:val="000A3E4D"/>
    <w:rsid w:val="000B7ABE"/>
    <w:rsid w:val="000C13FC"/>
    <w:rsid w:val="000D5DD7"/>
    <w:rsid w:val="000F1A55"/>
    <w:rsid w:val="001223E3"/>
    <w:rsid w:val="00131AE8"/>
    <w:rsid w:val="00140438"/>
    <w:rsid w:val="001A0B41"/>
    <w:rsid w:val="001A2007"/>
    <w:rsid w:val="001A7467"/>
    <w:rsid w:val="001B56E4"/>
    <w:rsid w:val="001B5A7A"/>
    <w:rsid w:val="001C2761"/>
    <w:rsid w:val="001F0A49"/>
    <w:rsid w:val="00215466"/>
    <w:rsid w:val="00223247"/>
    <w:rsid w:val="002646B3"/>
    <w:rsid w:val="0026577E"/>
    <w:rsid w:val="002A7F49"/>
    <w:rsid w:val="002B3A6F"/>
    <w:rsid w:val="002C0F94"/>
    <w:rsid w:val="002C3EF4"/>
    <w:rsid w:val="002F0F9C"/>
    <w:rsid w:val="002F3231"/>
    <w:rsid w:val="00310187"/>
    <w:rsid w:val="00324A72"/>
    <w:rsid w:val="00325CBC"/>
    <w:rsid w:val="00337CA0"/>
    <w:rsid w:val="0037288A"/>
    <w:rsid w:val="003756AB"/>
    <w:rsid w:val="00393572"/>
    <w:rsid w:val="003A3ACF"/>
    <w:rsid w:val="003B0344"/>
    <w:rsid w:val="003B0E41"/>
    <w:rsid w:val="003C72E7"/>
    <w:rsid w:val="003F4647"/>
    <w:rsid w:val="00405777"/>
    <w:rsid w:val="00414B6D"/>
    <w:rsid w:val="004216F4"/>
    <w:rsid w:val="00434183"/>
    <w:rsid w:val="004553DF"/>
    <w:rsid w:val="00477359"/>
    <w:rsid w:val="004937CC"/>
    <w:rsid w:val="004A3CB8"/>
    <w:rsid w:val="004C196A"/>
    <w:rsid w:val="004C6F55"/>
    <w:rsid w:val="004F513E"/>
    <w:rsid w:val="005200DD"/>
    <w:rsid w:val="00535E0C"/>
    <w:rsid w:val="00535E24"/>
    <w:rsid w:val="00541C63"/>
    <w:rsid w:val="00546492"/>
    <w:rsid w:val="00557935"/>
    <w:rsid w:val="00563024"/>
    <w:rsid w:val="005C5DE0"/>
    <w:rsid w:val="005D1B12"/>
    <w:rsid w:val="00601BD5"/>
    <w:rsid w:val="00602F03"/>
    <w:rsid w:val="00615BC3"/>
    <w:rsid w:val="006512A7"/>
    <w:rsid w:val="00654BAB"/>
    <w:rsid w:val="006840F3"/>
    <w:rsid w:val="006E130B"/>
    <w:rsid w:val="006E750E"/>
    <w:rsid w:val="006E7ECC"/>
    <w:rsid w:val="0070173A"/>
    <w:rsid w:val="0071282A"/>
    <w:rsid w:val="00735A68"/>
    <w:rsid w:val="00754699"/>
    <w:rsid w:val="0076159F"/>
    <w:rsid w:val="007627FD"/>
    <w:rsid w:val="00764F26"/>
    <w:rsid w:val="0077650E"/>
    <w:rsid w:val="00782FF5"/>
    <w:rsid w:val="00793259"/>
    <w:rsid w:val="007B447B"/>
    <w:rsid w:val="007B75CD"/>
    <w:rsid w:val="007D2814"/>
    <w:rsid w:val="007F4362"/>
    <w:rsid w:val="007F57AE"/>
    <w:rsid w:val="00801235"/>
    <w:rsid w:val="00812615"/>
    <w:rsid w:val="00812DAD"/>
    <w:rsid w:val="00817FA5"/>
    <w:rsid w:val="00820EF6"/>
    <w:rsid w:val="00856D6E"/>
    <w:rsid w:val="008D2728"/>
    <w:rsid w:val="00914D90"/>
    <w:rsid w:val="00916C46"/>
    <w:rsid w:val="00930FF0"/>
    <w:rsid w:val="00943713"/>
    <w:rsid w:val="009A41F5"/>
    <w:rsid w:val="009F42DD"/>
    <w:rsid w:val="00A10540"/>
    <w:rsid w:val="00A162B4"/>
    <w:rsid w:val="00A1773F"/>
    <w:rsid w:val="00A20B92"/>
    <w:rsid w:val="00A3352B"/>
    <w:rsid w:val="00A42613"/>
    <w:rsid w:val="00A67B82"/>
    <w:rsid w:val="00A829A0"/>
    <w:rsid w:val="00A83620"/>
    <w:rsid w:val="00AE23AC"/>
    <w:rsid w:val="00B065CE"/>
    <w:rsid w:val="00B213EC"/>
    <w:rsid w:val="00B4321F"/>
    <w:rsid w:val="00B44E05"/>
    <w:rsid w:val="00B47985"/>
    <w:rsid w:val="00B77011"/>
    <w:rsid w:val="00B81475"/>
    <w:rsid w:val="00BA0F71"/>
    <w:rsid w:val="00BA3B7A"/>
    <w:rsid w:val="00BA6574"/>
    <w:rsid w:val="00BB4E12"/>
    <w:rsid w:val="00BC240E"/>
    <w:rsid w:val="00BD3848"/>
    <w:rsid w:val="00BD3A99"/>
    <w:rsid w:val="00C3567D"/>
    <w:rsid w:val="00C63BBF"/>
    <w:rsid w:val="00CA6625"/>
    <w:rsid w:val="00CA731C"/>
    <w:rsid w:val="00CC2EB2"/>
    <w:rsid w:val="00CC5157"/>
    <w:rsid w:val="00CC7E2A"/>
    <w:rsid w:val="00CE1B6F"/>
    <w:rsid w:val="00CF02F0"/>
    <w:rsid w:val="00D042A4"/>
    <w:rsid w:val="00D27FF8"/>
    <w:rsid w:val="00D325B8"/>
    <w:rsid w:val="00D9022D"/>
    <w:rsid w:val="00D96437"/>
    <w:rsid w:val="00D96D9B"/>
    <w:rsid w:val="00DA0BAF"/>
    <w:rsid w:val="00DA2A79"/>
    <w:rsid w:val="00DB1EE0"/>
    <w:rsid w:val="00DC106E"/>
    <w:rsid w:val="00DC41C7"/>
    <w:rsid w:val="00DC4332"/>
    <w:rsid w:val="00DC6A7B"/>
    <w:rsid w:val="00DE3CAB"/>
    <w:rsid w:val="00E1641F"/>
    <w:rsid w:val="00E16D00"/>
    <w:rsid w:val="00E24823"/>
    <w:rsid w:val="00E26F0D"/>
    <w:rsid w:val="00E302F5"/>
    <w:rsid w:val="00E35043"/>
    <w:rsid w:val="00E40A4C"/>
    <w:rsid w:val="00E4457A"/>
    <w:rsid w:val="00E474F9"/>
    <w:rsid w:val="00E54462"/>
    <w:rsid w:val="00E56C0B"/>
    <w:rsid w:val="00E710BE"/>
    <w:rsid w:val="00E92B9A"/>
    <w:rsid w:val="00EC2DC8"/>
    <w:rsid w:val="00EF0515"/>
    <w:rsid w:val="00F022DF"/>
    <w:rsid w:val="00F17DF1"/>
    <w:rsid w:val="00F41FC6"/>
    <w:rsid w:val="00F52BCB"/>
    <w:rsid w:val="00F55428"/>
    <w:rsid w:val="00F82709"/>
    <w:rsid w:val="00F83E3F"/>
    <w:rsid w:val="00F844BD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5B43"/>
  <w15:chartTrackingRefBased/>
  <w15:docId w15:val="{CD8ADABC-89A9-A846-B123-CBAEE4D3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0D"/>
  </w:style>
  <w:style w:type="paragraph" w:styleId="Ttulo1">
    <w:name w:val="heading 1"/>
    <w:basedOn w:val="Normal"/>
    <w:next w:val="Normal"/>
    <w:link w:val="Ttulo1Char"/>
    <w:uiPriority w:val="9"/>
    <w:qFormat/>
    <w:rsid w:val="00916C46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26F0D"/>
  </w:style>
  <w:style w:type="paragraph" w:styleId="NormalWeb">
    <w:name w:val="Normal (Web)"/>
    <w:basedOn w:val="Normal"/>
    <w:uiPriority w:val="99"/>
    <w:unhideWhenUsed/>
    <w:rsid w:val="0093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30FF0"/>
  </w:style>
  <w:style w:type="character" w:styleId="Hyperlink">
    <w:name w:val="Hyperlink"/>
    <w:basedOn w:val="Fontepargpadro"/>
    <w:uiPriority w:val="99"/>
    <w:unhideWhenUsed/>
    <w:rsid w:val="00930FF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16C46"/>
    <w:rPr>
      <w:rFonts w:eastAsiaTheme="majorEastAsia" w:cstheme="majorBidi"/>
      <w:b/>
      <w:szCs w:val="32"/>
    </w:rPr>
  </w:style>
  <w:style w:type="paragraph" w:styleId="PargrafodaLista">
    <w:name w:val="List Paragraph"/>
    <w:basedOn w:val="Normal"/>
    <w:uiPriority w:val="34"/>
    <w:qFormat/>
    <w:rsid w:val="00916C46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0120CB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0120CB"/>
    <w:pPr>
      <w:spacing w:line="360" w:lineRule="auto"/>
    </w:pPr>
    <w:rPr>
      <w:rFonts w:cstheme="minorHAnsi"/>
      <w:b/>
      <w:bCs/>
      <w:iCs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0120C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0120CB"/>
    <w:pPr>
      <w:ind w:left="480"/>
    </w:pPr>
    <w:rPr>
      <w:rFonts w:cs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0120CB"/>
    <w:pPr>
      <w:ind w:left="720"/>
    </w:pPr>
    <w:rPr>
      <w:rFonts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0120CB"/>
    <w:pPr>
      <w:ind w:left="960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0120CB"/>
    <w:pPr>
      <w:ind w:left="1200"/>
    </w:pPr>
    <w:rPr>
      <w:rFonts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0120CB"/>
    <w:pPr>
      <w:ind w:left="1440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0120CB"/>
    <w:pPr>
      <w:ind w:left="1680"/>
    </w:pPr>
    <w:rPr>
      <w:rFonts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0120CB"/>
    <w:pPr>
      <w:ind w:left="1920"/>
    </w:pPr>
    <w:rPr>
      <w:rFonts w:cstheme="minorHAnsi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56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56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567D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74F9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4A3CB8"/>
  </w:style>
  <w:style w:type="paragraph" w:styleId="Textodebalo">
    <w:name w:val="Balloon Text"/>
    <w:basedOn w:val="Normal"/>
    <w:link w:val="TextodebaloChar"/>
    <w:uiPriority w:val="99"/>
    <w:semiHidden/>
    <w:unhideWhenUsed/>
    <w:rsid w:val="00FB7D39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D39"/>
    <w:rPr>
      <w:rFonts w:ascii="Times New Roman" w:hAnsi="Times New Roman" w:cs="Times New Roman"/>
      <w:sz w:val="18"/>
      <w:szCs w:val="18"/>
    </w:rPr>
  </w:style>
  <w:style w:type="character" w:customStyle="1" w:styleId="A10">
    <w:name w:val="A10"/>
    <w:uiPriority w:val="99"/>
    <w:rsid w:val="00535E0C"/>
    <w:rPr>
      <w:rFonts w:cs="Minion Pro"/>
      <w:color w:val="000000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8362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F46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46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46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46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46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3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265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escritorio.pesquisa@unasp.edu.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scritorio.pesquisa@unasp.edu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bit.ly/2YI3Fa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scritorio.pesquisa@unasp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243F4ECC8BB340AA3830EEFE2AFC75" ma:contentTypeVersion="12" ma:contentTypeDescription="Crie um novo documento." ma:contentTypeScope="" ma:versionID="d57151f44345eb6169f6aa59790e5fdd">
  <xsd:schema xmlns:xsd="http://www.w3.org/2001/XMLSchema" xmlns:xs="http://www.w3.org/2001/XMLSchema" xmlns:p="http://schemas.microsoft.com/office/2006/metadata/properties" xmlns:ns2="4ec2db1b-a871-46e5-ad00-b4f050274388" xmlns:ns3="141e8cea-8458-4723-a855-fc5e787546a0" targetNamespace="http://schemas.microsoft.com/office/2006/metadata/properties" ma:root="true" ma:fieldsID="ea1ed6fbccc0828d0e37e4b97f794931" ns2:_="" ns3:_="">
    <xsd:import namespace="4ec2db1b-a871-46e5-ad00-b4f050274388"/>
    <xsd:import namespace="141e8cea-8458-4723-a855-fc5e7875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db1b-a871-46e5-ad00-b4f050274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8cea-8458-4723-a855-fc5e7875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8ADAD-3BCF-4040-A82F-6043C1D6B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29981-F5DF-4F57-ACA8-BA55FB1FD7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79A006-3A7B-4FA5-B808-B1EBAD9AF874}"/>
</file>

<file path=customXml/itemProps4.xml><?xml version="1.0" encoding="utf-8"?>
<ds:datastoreItem xmlns:ds="http://schemas.openxmlformats.org/officeDocument/2006/customXml" ds:itemID="{4A54C498-BD7F-4C95-B645-0BF845F7FA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3009</Words>
  <Characters>16251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UNASP-EC - Naomi Vidal Ferreira</cp:lastModifiedBy>
  <cp:revision>12</cp:revision>
  <cp:lastPrinted>2021-01-24T19:59:00Z</cp:lastPrinted>
  <dcterms:created xsi:type="dcterms:W3CDTF">2021-03-09T13:09:00Z</dcterms:created>
  <dcterms:modified xsi:type="dcterms:W3CDTF">2021-03-12T12:39:00Z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0x010100BD243F4ECC8BB340AA3830EEFE2AFC75</vt:lpwstr>
  </property>
</Properties>
</file>